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15" w:type="dxa"/>
        <w:tblInd w:w="-176" w:type="dxa"/>
        <w:tblLayout w:type="fixed"/>
        <w:tblLook w:val="0000" w:firstRow="0" w:lastRow="0" w:firstColumn="0" w:lastColumn="0" w:noHBand="0" w:noVBand="0"/>
      </w:tblPr>
      <w:tblGrid>
        <w:gridCol w:w="1310"/>
        <w:gridCol w:w="7905"/>
      </w:tblGrid>
      <w:tr w:rsidR="0060126E" w14:paraId="19C2C373" w14:textId="77777777">
        <w:trPr>
          <w:cantSplit/>
        </w:trPr>
        <w:tc>
          <w:tcPr>
            <w:tcW w:w="1310" w:type="dxa"/>
            <w:tcBorders>
              <w:right w:val="single" w:sz="4" w:space="0" w:color="auto"/>
            </w:tcBorders>
          </w:tcPr>
          <w:p w14:paraId="74010F1F" w14:textId="59045703" w:rsidR="0060126E" w:rsidRDefault="00BF4578">
            <w:pPr>
              <w:spacing w:before="40" w:after="40" w:line="240" w:lineRule="atLeast"/>
              <w:jc w:val="left"/>
              <w:rPr>
                <w:caps/>
                <w:sz w:val="20"/>
              </w:rPr>
            </w:pPr>
            <w:r>
              <w:rPr>
                <w:sz w:val="20"/>
              </w:rPr>
              <w:t>=\</w:t>
            </w:r>
            <w:r w:rsidR="0060126E">
              <w:rPr>
                <w:sz w:val="20"/>
              </w:rPr>
              <w:t>To</w:t>
            </w:r>
          </w:p>
        </w:tc>
        <w:tc>
          <w:tcPr>
            <w:tcW w:w="7905" w:type="dxa"/>
            <w:tcBorders>
              <w:left w:val="nil"/>
            </w:tcBorders>
          </w:tcPr>
          <w:p w14:paraId="67AE0355" w14:textId="77777777" w:rsidR="0060126E" w:rsidRPr="00262327" w:rsidRDefault="0060126E">
            <w:pPr>
              <w:spacing w:before="40" w:after="40" w:line="240" w:lineRule="atLeast"/>
              <w:jc w:val="left"/>
            </w:pPr>
            <w:bookmarkStart w:id="0" w:name="m_to"/>
            <w:bookmarkEnd w:id="0"/>
            <w:r w:rsidRPr="00262327">
              <w:t>Mayor and Councillors</w:t>
            </w:r>
          </w:p>
        </w:tc>
      </w:tr>
      <w:tr w:rsidR="0060126E" w14:paraId="7D11B34A" w14:textId="77777777">
        <w:trPr>
          <w:cantSplit/>
        </w:trPr>
        <w:tc>
          <w:tcPr>
            <w:tcW w:w="1310" w:type="dxa"/>
            <w:tcBorders>
              <w:right w:val="single" w:sz="4" w:space="0" w:color="auto"/>
            </w:tcBorders>
          </w:tcPr>
          <w:p w14:paraId="5FD0D802" w14:textId="77777777" w:rsidR="0060126E" w:rsidRDefault="0060126E">
            <w:pPr>
              <w:spacing w:before="40" w:after="40" w:line="240" w:lineRule="atLeast"/>
              <w:jc w:val="left"/>
              <w:rPr>
                <w:caps/>
                <w:sz w:val="20"/>
              </w:rPr>
            </w:pPr>
            <w:r>
              <w:rPr>
                <w:sz w:val="20"/>
              </w:rPr>
              <w:t>From</w:t>
            </w:r>
          </w:p>
        </w:tc>
        <w:tc>
          <w:tcPr>
            <w:tcW w:w="7905" w:type="dxa"/>
            <w:tcBorders>
              <w:left w:val="nil"/>
            </w:tcBorders>
          </w:tcPr>
          <w:p w14:paraId="69FBBEA2" w14:textId="77777777" w:rsidR="0060126E" w:rsidRPr="00262327" w:rsidRDefault="0060126E">
            <w:pPr>
              <w:spacing w:before="40" w:after="40" w:line="240" w:lineRule="atLeast"/>
              <w:jc w:val="left"/>
            </w:pPr>
            <w:bookmarkStart w:id="1" w:name="m_from"/>
            <w:bookmarkEnd w:id="1"/>
            <w:r w:rsidRPr="00262327">
              <w:t>Hannah Beaven, Principal Corporate Planner</w:t>
            </w:r>
          </w:p>
          <w:p w14:paraId="49823837" w14:textId="77777777" w:rsidR="0060126E" w:rsidRDefault="0060126E">
            <w:pPr>
              <w:spacing w:before="40" w:after="40" w:line="240" w:lineRule="atLeast"/>
              <w:jc w:val="left"/>
            </w:pPr>
            <w:r w:rsidRPr="00262327">
              <w:t>Tanya O’Shannessey, Monitoring Team Leader</w:t>
            </w:r>
          </w:p>
          <w:p w14:paraId="515D22ED" w14:textId="3353659B" w:rsidR="00737F04" w:rsidRPr="00262327" w:rsidRDefault="00737F04">
            <w:pPr>
              <w:spacing w:before="40" w:after="40" w:line="240" w:lineRule="atLeast"/>
              <w:jc w:val="left"/>
            </w:pPr>
            <w:r>
              <w:t>Melissa Ward, Corporate Planner</w:t>
            </w:r>
          </w:p>
        </w:tc>
      </w:tr>
      <w:tr w:rsidR="0060126E" w14:paraId="2D8DE6B8" w14:textId="77777777">
        <w:trPr>
          <w:cantSplit/>
        </w:trPr>
        <w:tc>
          <w:tcPr>
            <w:tcW w:w="1310" w:type="dxa"/>
            <w:tcBorders>
              <w:right w:val="single" w:sz="4" w:space="0" w:color="auto"/>
            </w:tcBorders>
          </w:tcPr>
          <w:p w14:paraId="2B180BE1" w14:textId="77777777" w:rsidR="0060126E" w:rsidRDefault="0060126E">
            <w:pPr>
              <w:spacing w:before="40" w:after="40" w:line="240" w:lineRule="atLeast"/>
              <w:jc w:val="left"/>
              <w:rPr>
                <w:caps/>
                <w:sz w:val="20"/>
              </w:rPr>
            </w:pPr>
            <w:r>
              <w:rPr>
                <w:sz w:val="20"/>
              </w:rPr>
              <w:t>Subject</w:t>
            </w:r>
          </w:p>
        </w:tc>
        <w:tc>
          <w:tcPr>
            <w:tcW w:w="7905" w:type="dxa"/>
            <w:tcBorders>
              <w:left w:val="nil"/>
            </w:tcBorders>
          </w:tcPr>
          <w:p w14:paraId="548C8317" w14:textId="1C407671" w:rsidR="0060126E" w:rsidRPr="00262327" w:rsidRDefault="0060126E">
            <w:pPr>
              <w:spacing w:before="40" w:after="40" w:line="240" w:lineRule="atLeast"/>
              <w:jc w:val="left"/>
            </w:pPr>
            <w:bookmarkStart w:id="2" w:name="m_sub"/>
            <w:bookmarkEnd w:id="2"/>
            <w:r w:rsidRPr="00262327">
              <w:t xml:space="preserve">Keeping of Animals Bylaw </w:t>
            </w:r>
            <w:r w:rsidR="00A81A03">
              <w:t>2024</w:t>
            </w:r>
          </w:p>
        </w:tc>
      </w:tr>
      <w:tr w:rsidR="0060126E" w14:paraId="48AA751B" w14:textId="77777777">
        <w:trPr>
          <w:cantSplit/>
        </w:trPr>
        <w:tc>
          <w:tcPr>
            <w:tcW w:w="1310" w:type="dxa"/>
            <w:tcBorders>
              <w:right w:val="single" w:sz="4" w:space="0" w:color="auto"/>
            </w:tcBorders>
          </w:tcPr>
          <w:p w14:paraId="37D8E0C2" w14:textId="77777777" w:rsidR="0060126E" w:rsidRDefault="0060126E">
            <w:pPr>
              <w:spacing w:before="40" w:after="40" w:line="240" w:lineRule="atLeast"/>
              <w:jc w:val="left"/>
              <w:rPr>
                <w:sz w:val="20"/>
              </w:rPr>
            </w:pPr>
            <w:r>
              <w:rPr>
                <w:sz w:val="20"/>
              </w:rPr>
              <w:t>Date</w:t>
            </w:r>
          </w:p>
        </w:tc>
        <w:tc>
          <w:tcPr>
            <w:tcW w:w="7905" w:type="dxa"/>
            <w:tcBorders>
              <w:left w:val="nil"/>
            </w:tcBorders>
          </w:tcPr>
          <w:p w14:paraId="163349FF" w14:textId="5D13E1A0" w:rsidR="0060126E" w:rsidRPr="00262327" w:rsidRDefault="00BC0846">
            <w:pPr>
              <w:spacing w:before="40" w:after="40" w:line="240" w:lineRule="atLeast"/>
              <w:jc w:val="left"/>
            </w:pPr>
            <w:bookmarkStart w:id="3" w:name="DateEnd"/>
            <w:bookmarkStart w:id="4" w:name="DateStart"/>
            <w:bookmarkEnd w:id="3"/>
            <w:bookmarkEnd w:id="4"/>
            <w:r>
              <w:t>13 February 2024</w:t>
            </w:r>
          </w:p>
        </w:tc>
      </w:tr>
    </w:tbl>
    <w:p w14:paraId="4E5B72DC" w14:textId="77777777" w:rsidR="0060126E" w:rsidRDefault="0060126E" w:rsidP="0060126E"/>
    <w:p w14:paraId="25524AE6" w14:textId="77777777" w:rsidR="0060126E" w:rsidRPr="00C96D43" w:rsidRDefault="0060126E" w:rsidP="0060126E">
      <w:pPr>
        <w:rPr>
          <w:b/>
          <w:bCs/>
          <w:sz w:val="22"/>
          <w:szCs w:val="22"/>
        </w:rPr>
      </w:pPr>
      <w:r w:rsidRPr="00C96D43">
        <w:rPr>
          <w:b/>
          <w:bCs/>
          <w:sz w:val="22"/>
          <w:szCs w:val="22"/>
        </w:rPr>
        <w:t>Purpose of the workshop</w:t>
      </w:r>
    </w:p>
    <w:p w14:paraId="61101F63" w14:textId="62D533E3" w:rsidR="0060126E" w:rsidRPr="00C96D43" w:rsidRDefault="0060126E" w:rsidP="1AAB28E2">
      <w:pPr>
        <w:pStyle w:val="paragraph"/>
        <w:spacing w:before="0" w:beforeAutospacing="0" w:after="0" w:afterAutospacing="0"/>
        <w:jc w:val="both"/>
        <w:textAlignment w:val="baseline"/>
        <w:rPr>
          <w:rFonts w:ascii="Gill Sans MT" w:hAnsi="Gill Sans MT"/>
          <w:sz w:val="22"/>
          <w:szCs w:val="22"/>
          <w:lang w:val="en-AU" w:eastAsia="en-US"/>
        </w:rPr>
      </w:pPr>
      <w:r w:rsidRPr="1AAB28E2">
        <w:rPr>
          <w:rFonts w:ascii="Gill Sans MT" w:hAnsi="Gill Sans MT"/>
          <w:sz w:val="22"/>
          <w:szCs w:val="22"/>
          <w:lang w:eastAsia="en-US"/>
        </w:rPr>
        <w:t xml:space="preserve">Staff are seeking Council’s </w:t>
      </w:r>
      <w:r w:rsidR="0019210A" w:rsidRPr="1AAB28E2">
        <w:rPr>
          <w:rFonts w:ascii="Gill Sans MT" w:hAnsi="Gill Sans MT"/>
          <w:sz w:val="22"/>
          <w:szCs w:val="22"/>
          <w:lang w:eastAsia="en-US"/>
        </w:rPr>
        <w:t>decision on a preferred option for defining our urban, lifestyle and rural areas for a p</w:t>
      </w:r>
      <w:r w:rsidRPr="1AAB28E2">
        <w:rPr>
          <w:rFonts w:ascii="Gill Sans MT" w:hAnsi="Gill Sans MT"/>
          <w:sz w:val="22"/>
          <w:szCs w:val="22"/>
          <w:lang w:eastAsia="en-US"/>
        </w:rPr>
        <w:t>roposed Keeping of Animals Bylaw 2024 (Attachment</w:t>
      </w:r>
      <w:r w:rsidR="005877D6" w:rsidRPr="1AAB28E2">
        <w:rPr>
          <w:rFonts w:ascii="Gill Sans MT" w:hAnsi="Gill Sans MT"/>
          <w:sz w:val="22"/>
          <w:szCs w:val="22"/>
          <w:lang w:eastAsia="en-US"/>
        </w:rPr>
        <w:t xml:space="preserve"> 1</w:t>
      </w:r>
      <w:r w:rsidRPr="1AAB28E2">
        <w:rPr>
          <w:rFonts w:ascii="Gill Sans MT" w:hAnsi="Gill Sans MT"/>
          <w:sz w:val="22"/>
          <w:szCs w:val="22"/>
          <w:lang w:eastAsia="en-US"/>
        </w:rPr>
        <w:t xml:space="preserve">), and approval to undertake early engagement </w:t>
      </w:r>
      <w:r w:rsidR="005877D6" w:rsidRPr="1AAB28E2">
        <w:rPr>
          <w:rFonts w:ascii="Gill Sans MT" w:hAnsi="Gill Sans MT"/>
          <w:sz w:val="22"/>
          <w:szCs w:val="22"/>
          <w:lang w:eastAsia="en-US"/>
        </w:rPr>
        <w:t xml:space="preserve">(Attachment 2) </w:t>
      </w:r>
      <w:r w:rsidR="00F123B3" w:rsidRPr="1AAB28E2">
        <w:rPr>
          <w:rFonts w:ascii="Gill Sans MT" w:hAnsi="Gill Sans MT"/>
          <w:sz w:val="22"/>
          <w:szCs w:val="22"/>
          <w:lang w:eastAsia="en-US"/>
        </w:rPr>
        <w:t xml:space="preserve">from </w:t>
      </w:r>
      <w:r w:rsidR="009D16E2" w:rsidRPr="1AAB28E2">
        <w:rPr>
          <w:rFonts w:ascii="Gill Sans MT" w:hAnsi="Gill Sans MT"/>
          <w:sz w:val="22"/>
          <w:szCs w:val="22"/>
          <w:lang w:eastAsia="en-US"/>
        </w:rPr>
        <w:t>19</w:t>
      </w:r>
      <w:r w:rsidRPr="1AAB28E2">
        <w:rPr>
          <w:rFonts w:ascii="Gill Sans MT" w:hAnsi="Gill Sans MT"/>
          <w:sz w:val="22"/>
          <w:szCs w:val="22"/>
          <w:lang w:eastAsia="en-US"/>
        </w:rPr>
        <w:t xml:space="preserve"> February </w:t>
      </w:r>
      <w:r w:rsidR="00D858BC" w:rsidRPr="1AAB28E2">
        <w:rPr>
          <w:rFonts w:ascii="Gill Sans MT" w:hAnsi="Gill Sans MT"/>
          <w:sz w:val="22"/>
          <w:szCs w:val="22"/>
          <w:lang w:eastAsia="en-US"/>
        </w:rPr>
        <w:t xml:space="preserve">to </w:t>
      </w:r>
      <w:r w:rsidR="009D16E2" w:rsidRPr="1AAB28E2">
        <w:rPr>
          <w:rFonts w:ascii="Gill Sans MT" w:hAnsi="Gill Sans MT"/>
          <w:sz w:val="22"/>
          <w:szCs w:val="22"/>
          <w:lang w:eastAsia="en-US"/>
        </w:rPr>
        <w:t>31</w:t>
      </w:r>
      <w:r w:rsidR="00D858BC" w:rsidRPr="1AAB28E2">
        <w:rPr>
          <w:rFonts w:ascii="Gill Sans MT" w:hAnsi="Gill Sans MT"/>
          <w:sz w:val="22"/>
          <w:szCs w:val="22"/>
          <w:lang w:eastAsia="en-US"/>
        </w:rPr>
        <w:t xml:space="preserve"> March 202</w:t>
      </w:r>
      <w:r w:rsidR="00D649FC" w:rsidRPr="1AAB28E2">
        <w:rPr>
          <w:rFonts w:ascii="Gill Sans MT" w:hAnsi="Gill Sans MT"/>
          <w:sz w:val="22"/>
          <w:szCs w:val="22"/>
          <w:lang w:eastAsia="en-US"/>
        </w:rPr>
        <w:t>4</w:t>
      </w:r>
      <w:r w:rsidRPr="1AAB28E2">
        <w:rPr>
          <w:rFonts w:ascii="Gill Sans MT" w:hAnsi="Gill Sans MT"/>
          <w:sz w:val="22"/>
          <w:szCs w:val="22"/>
          <w:lang w:eastAsia="en-US"/>
        </w:rPr>
        <w:t>.</w:t>
      </w:r>
    </w:p>
    <w:p w14:paraId="4290FDE5" w14:textId="77777777" w:rsidR="0060126E" w:rsidRPr="00C96D43" w:rsidRDefault="0060126E" w:rsidP="0060126E">
      <w:pPr>
        <w:pStyle w:val="paragraph"/>
        <w:spacing w:before="0" w:beforeAutospacing="0" w:after="0" w:afterAutospacing="0"/>
        <w:jc w:val="both"/>
        <w:textAlignment w:val="baseline"/>
        <w:rPr>
          <w:rFonts w:ascii="Gill Sans MT" w:hAnsi="Gill Sans MT"/>
          <w:sz w:val="22"/>
          <w:szCs w:val="22"/>
          <w:lang w:val="en-AU" w:eastAsia="en-US"/>
        </w:rPr>
      </w:pPr>
    </w:p>
    <w:p w14:paraId="4F69075E" w14:textId="77777777" w:rsidR="0060126E" w:rsidRPr="00C96D43" w:rsidRDefault="0060126E" w:rsidP="0060126E">
      <w:pPr>
        <w:rPr>
          <w:b/>
          <w:bCs/>
          <w:sz w:val="22"/>
          <w:szCs w:val="22"/>
        </w:rPr>
      </w:pPr>
      <w:r w:rsidRPr="00C96D43">
        <w:rPr>
          <w:b/>
          <w:bCs/>
          <w:sz w:val="22"/>
          <w:szCs w:val="22"/>
        </w:rPr>
        <w:t>Executive summary</w:t>
      </w:r>
    </w:p>
    <w:p w14:paraId="3BF67214" w14:textId="493C04B2" w:rsidR="0017716E" w:rsidRDefault="00C646B2" w:rsidP="0060126E">
      <w:pPr>
        <w:pStyle w:val="paragraph"/>
        <w:spacing w:before="0" w:beforeAutospacing="0" w:after="0" w:afterAutospacing="0"/>
        <w:jc w:val="both"/>
        <w:textAlignment w:val="baseline"/>
        <w:rPr>
          <w:rFonts w:ascii="Gill Sans MT" w:hAnsi="Gill Sans MT"/>
          <w:sz w:val="22"/>
          <w:szCs w:val="22"/>
          <w:lang w:val="en-AU" w:eastAsia="en-US"/>
        </w:rPr>
      </w:pPr>
      <w:r w:rsidRPr="00C646B2">
        <w:rPr>
          <w:rFonts w:ascii="Gill Sans MT" w:hAnsi="Gill Sans MT"/>
          <w:sz w:val="22"/>
          <w:szCs w:val="22"/>
          <w:lang w:val="en-AU" w:eastAsia="en-US"/>
        </w:rPr>
        <w:t>Council’s 2015</w:t>
      </w:r>
      <w:r w:rsidR="001A766C">
        <w:rPr>
          <w:rFonts w:ascii="Gill Sans MT" w:hAnsi="Gill Sans MT"/>
          <w:sz w:val="22"/>
          <w:szCs w:val="22"/>
          <w:lang w:val="en-AU" w:eastAsia="en-US"/>
        </w:rPr>
        <w:t xml:space="preserve"> Keeping of Animals</w:t>
      </w:r>
      <w:r w:rsidRPr="00C646B2">
        <w:rPr>
          <w:rFonts w:ascii="Gill Sans MT" w:hAnsi="Gill Sans MT"/>
          <w:sz w:val="22"/>
          <w:szCs w:val="22"/>
          <w:lang w:val="en-AU" w:eastAsia="en-US"/>
        </w:rPr>
        <w:t xml:space="preserve"> Bylaw included rules for managing nuisance-related complaints around animals, other than dogs.</w:t>
      </w:r>
      <w:r w:rsidR="00947A99">
        <w:rPr>
          <w:rFonts w:ascii="Gill Sans MT" w:hAnsi="Gill Sans MT"/>
          <w:sz w:val="22"/>
          <w:szCs w:val="22"/>
          <w:lang w:val="en-AU" w:eastAsia="en-US"/>
        </w:rPr>
        <w:t xml:space="preserve"> Staff are propos</w:t>
      </w:r>
      <w:r w:rsidR="006D0301">
        <w:rPr>
          <w:rFonts w:ascii="Gill Sans MT" w:hAnsi="Gill Sans MT"/>
          <w:sz w:val="22"/>
          <w:szCs w:val="22"/>
          <w:lang w:val="en-AU" w:eastAsia="en-US"/>
        </w:rPr>
        <w:t>ing</w:t>
      </w:r>
      <w:r w:rsidR="00947A99">
        <w:rPr>
          <w:rFonts w:ascii="Gill Sans MT" w:hAnsi="Gill Sans MT"/>
          <w:sz w:val="22"/>
          <w:szCs w:val="22"/>
          <w:lang w:val="en-AU" w:eastAsia="en-US"/>
        </w:rPr>
        <w:t xml:space="preserve"> a new Keeping of Animals Bylaw</w:t>
      </w:r>
      <w:r w:rsidR="006448D9">
        <w:rPr>
          <w:rFonts w:ascii="Gill Sans MT" w:hAnsi="Gill Sans MT"/>
          <w:sz w:val="22"/>
          <w:szCs w:val="22"/>
          <w:lang w:val="en-AU" w:eastAsia="en-US"/>
        </w:rPr>
        <w:t xml:space="preserve">. </w:t>
      </w:r>
      <w:r w:rsidR="006D0301">
        <w:rPr>
          <w:rFonts w:ascii="Gill Sans MT" w:hAnsi="Gill Sans MT"/>
          <w:sz w:val="22"/>
          <w:szCs w:val="22"/>
          <w:lang w:val="en-AU" w:eastAsia="en-US"/>
        </w:rPr>
        <w:t>At a Council workshop on 2</w:t>
      </w:r>
      <w:r w:rsidR="00193113">
        <w:rPr>
          <w:rFonts w:ascii="Gill Sans MT" w:hAnsi="Gill Sans MT"/>
          <w:sz w:val="22"/>
          <w:szCs w:val="22"/>
          <w:lang w:val="en-AU" w:eastAsia="en-US"/>
        </w:rPr>
        <w:t>1</w:t>
      </w:r>
      <w:r w:rsidR="006D0301">
        <w:rPr>
          <w:rFonts w:ascii="Gill Sans MT" w:hAnsi="Gill Sans MT"/>
          <w:sz w:val="22"/>
          <w:szCs w:val="22"/>
          <w:lang w:val="en-AU" w:eastAsia="en-US"/>
        </w:rPr>
        <w:t xml:space="preserve"> November 2022, </w:t>
      </w:r>
      <w:r w:rsidR="006448D9">
        <w:rPr>
          <w:rFonts w:ascii="Gill Sans MT" w:hAnsi="Gill Sans MT"/>
          <w:sz w:val="22"/>
          <w:szCs w:val="22"/>
          <w:lang w:val="en-AU" w:eastAsia="en-US"/>
        </w:rPr>
        <w:t xml:space="preserve">Council provided feedback on </w:t>
      </w:r>
      <w:r w:rsidR="005C513C">
        <w:rPr>
          <w:rFonts w:ascii="Gill Sans MT" w:hAnsi="Gill Sans MT"/>
          <w:sz w:val="22"/>
          <w:szCs w:val="22"/>
          <w:lang w:val="en-AU" w:eastAsia="en-US"/>
        </w:rPr>
        <w:t>the</w:t>
      </w:r>
      <w:r w:rsidR="00D04149">
        <w:rPr>
          <w:rFonts w:ascii="Gill Sans MT" w:hAnsi="Gill Sans MT"/>
          <w:sz w:val="22"/>
          <w:szCs w:val="22"/>
          <w:lang w:val="en-AU" w:eastAsia="en-US"/>
        </w:rPr>
        <w:t xml:space="preserve"> proposed </w:t>
      </w:r>
      <w:r w:rsidR="005C513C">
        <w:rPr>
          <w:rFonts w:ascii="Gill Sans MT" w:hAnsi="Gill Sans MT"/>
          <w:sz w:val="22"/>
          <w:szCs w:val="22"/>
          <w:lang w:val="en-AU" w:eastAsia="en-US"/>
        </w:rPr>
        <w:t>B</w:t>
      </w:r>
      <w:r w:rsidR="00D04149">
        <w:rPr>
          <w:rFonts w:ascii="Gill Sans MT" w:hAnsi="Gill Sans MT"/>
          <w:sz w:val="22"/>
          <w:szCs w:val="22"/>
          <w:lang w:val="en-AU" w:eastAsia="en-US"/>
        </w:rPr>
        <w:t>ylaw</w:t>
      </w:r>
      <w:r w:rsidR="00C878D2">
        <w:rPr>
          <w:rFonts w:ascii="Gill Sans MT" w:hAnsi="Gill Sans MT"/>
          <w:sz w:val="22"/>
          <w:szCs w:val="22"/>
          <w:lang w:val="en-AU" w:eastAsia="en-US"/>
        </w:rPr>
        <w:t>. T</w:t>
      </w:r>
      <w:r w:rsidR="00D04149">
        <w:rPr>
          <w:rFonts w:ascii="Gill Sans MT" w:hAnsi="Gill Sans MT"/>
          <w:sz w:val="22"/>
          <w:szCs w:val="22"/>
          <w:lang w:val="en-AU" w:eastAsia="en-US"/>
        </w:rPr>
        <w:t>hese changes have been made to the Bylaw</w:t>
      </w:r>
      <w:r w:rsidR="007D4091">
        <w:rPr>
          <w:rFonts w:ascii="Gill Sans MT" w:hAnsi="Gill Sans MT"/>
          <w:sz w:val="22"/>
          <w:szCs w:val="22"/>
          <w:lang w:val="en-AU" w:eastAsia="en-US"/>
        </w:rPr>
        <w:t xml:space="preserve"> (Attachment 1)</w:t>
      </w:r>
      <w:r w:rsidR="00D04149">
        <w:rPr>
          <w:rFonts w:ascii="Gill Sans MT" w:hAnsi="Gill Sans MT"/>
          <w:sz w:val="22"/>
          <w:szCs w:val="22"/>
          <w:lang w:val="en-AU" w:eastAsia="en-US"/>
        </w:rPr>
        <w:t xml:space="preserve"> as directed. </w:t>
      </w:r>
    </w:p>
    <w:p w14:paraId="7DC7AFF4" w14:textId="77777777" w:rsidR="00C646B2" w:rsidRDefault="00C646B2" w:rsidP="0060126E">
      <w:pPr>
        <w:pStyle w:val="paragraph"/>
        <w:spacing w:before="0" w:beforeAutospacing="0" w:after="0" w:afterAutospacing="0"/>
        <w:jc w:val="both"/>
        <w:textAlignment w:val="baseline"/>
        <w:rPr>
          <w:rFonts w:ascii="Gill Sans MT" w:hAnsi="Gill Sans MT"/>
          <w:sz w:val="22"/>
          <w:szCs w:val="22"/>
          <w:lang w:val="en-AU" w:eastAsia="en-US"/>
        </w:rPr>
      </w:pPr>
    </w:p>
    <w:p w14:paraId="1D737227" w14:textId="67B53451" w:rsidR="00C72859" w:rsidRDefault="00C72859" w:rsidP="0060126E">
      <w:pPr>
        <w:pStyle w:val="paragraph"/>
        <w:spacing w:before="0" w:beforeAutospacing="0" w:after="0" w:afterAutospacing="0"/>
        <w:jc w:val="both"/>
        <w:textAlignment w:val="baseline"/>
        <w:rPr>
          <w:rFonts w:ascii="Gill Sans MT" w:hAnsi="Gill Sans MT"/>
          <w:sz w:val="22"/>
          <w:szCs w:val="22"/>
          <w:lang w:val="en-AU" w:eastAsia="en-US"/>
        </w:rPr>
      </w:pPr>
      <w:r>
        <w:rPr>
          <w:rFonts w:ascii="Gill Sans MT" w:hAnsi="Gill Sans MT"/>
          <w:sz w:val="22"/>
          <w:szCs w:val="22"/>
          <w:lang w:val="en-AU" w:eastAsia="en-US"/>
        </w:rPr>
        <w:t>Staff seek from Council:</w:t>
      </w:r>
    </w:p>
    <w:p w14:paraId="6320DF45" w14:textId="77777777" w:rsidR="00C72859" w:rsidRDefault="00C72859" w:rsidP="0060126E">
      <w:pPr>
        <w:pStyle w:val="paragraph"/>
        <w:spacing w:before="0" w:beforeAutospacing="0" w:after="0" w:afterAutospacing="0"/>
        <w:jc w:val="both"/>
        <w:textAlignment w:val="baseline"/>
        <w:rPr>
          <w:rFonts w:ascii="Gill Sans MT" w:hAnsi="Gill Sans MT"/>
          <w:sz w:val="22"/>
          <w:szCs w:val="22"/>
          <w:lang w:val="en-AU" w:eastAsia="en-US"/>
        </w:rPr>
      </w:pPr>
    </w:p>
    <w:p w14:paraId="68C30557" w14:textId="5033856C" w:rsidR="0017716E" w:rsidRDefault="00C72859" w:rsidP="00A324D7">
      <w:pPr>
        <w:pStyle w:val="paragraph"/>
        <w:numPr>
          <w:ilvl w:val="0"/>
          <w:numId w:val="13"/>
        </w:numPr>
        <w:spacing w:before="0" w:beforeAutospacing="0" w:after="0" w:afterAutospacing="0"/>
        <w:jc w:val="both"/>
        <w:textAlignment w:val="baseline"/>
        <w:rPr>
          <w:rFonts w:ascii="Gill Sans MT" w:hAnsi="Gill Sans MT"/>
          <w:sz w:val="22"/>
          <w:szCs w:val="22"/>
          <w:lang w:val="en-AU" w:eastAsia="en-US"/>
        </w:rPr>
      </w:pPr>
      <w:r>
        <w:rPr>
          <w:rFonts w:ascii="Gill Sans MT" w:hAnsi="Gill Sans MT"/>
          <w:sz w:val="22"/>
          <w:szCs w:val="22"/>
          <w:lang w:val="en-AU" w:eastAsia="en-US"/>
        </w:rPr>
        <w:t>A decision o</w:t>
      </w:r>
      <w:r w:rsidR="00FE626D" w:rsidRPr="00FE626D">
        <w:rPr>
          <w:rFonts w:ascii="Gill Sans MT" w:hAnsi="Gill Sans MT"/>
          <w:sz w:val="22"/>
          <w:szCs w:val="22"/>
          <w:lang w:val="en-AU" w:eastAsia="en-US"/>
        </w:rPr>
        <w:t>n the preferred approach for defining urban, lifestyle, and rural areas within a proposed Bylaw.</w:t>
      </w:r>
      <w:r w:rsidR="00FE626D">
        <w:rPr>
          <w:rFonts w:ascii="Gill Sans MT" w:hAnsi="Gill Sans MT"/>
          <w:sz w:val="22"/>
          <w:szCs w:val="22"/>
          <w:lang w:val="en-AU" w:eastAsia="en-US"/>
        </w:rPr>
        <w:t xml:space="preserve"> </w:t>
      </w:r>
      <w:r w:rsidR="0055532E">
        <w:rPr>
          <w:rFonts w:ascii="Gill Sans MT" w:hAnsi="Gill Sans MT"/>
          <w:sz w:val="22"/>
          <w:szCs w:val="22"/>
          <w:lang w:val="en-AU" w:eastAsia="en-US"/>
        </w:rPr>
        <w:t>These options are detailed below</w:t>
      </w:r>
      <w:r w:rsidR="00947A99">
        <w:rPr>
          <w:rFonts w:ascii="Gill Sans MT" w:hAnsi="Gill Sans MT"/>
          <w:sz w:val="22"/>
          <w:szCs w:val="22"/>
          <w:lang w:val="en-AU" w:eastAsia="en-US"/>
        </w:rPr>
        <w:t>:</w:t>
      </w:r>
    </w:p>
    <w:p w14:paraId="66673716" w14:textId="77777777" w:rsidR="0017716E" w:rsidRDefault="0017716E" w:rsidP="0060126E">
      <w:pPr>
        <w:pStyle w:val="paragraph"/>
        <w:spacing w:before="0" w:beforeAutospacing="0" w:after="0" w:afterAutospacing="0"/>
        <w:jc w:val="both"/>
        <w:textAlignment w:val="baseline"/>
        <w:rPr>
          <w:rFonts w:ascii="Gill Sans MT" w:hAnsi="Gill Sans MT"/>
          <w:sz w:val="22"/>
          <w:szCs w:val="22"/>
          <w:lang w:val="en-AU" w:eastAsia="en-US"/>
        </w:rPr>
      </w:pPr>
    </w:p>
    <w:p w14:paraId="6E16997D" w14:textId="66D385A9" w:rsidR="00F154CB" w:rsidRPr="00F154CB" w:rsidRDefault="0017716E" w:rsidP="00A324D7">
      <w:pPr>
        <w:pStyle w:val="ListParagraph"/>
        <w:numPr>
          <w:ilvl w:val="0"/>
          <w:numId w:val="7"/>
        </w:numPr>
        <w:jc w:val="left"/>
        <w:rPr>
          <w:sz w:val="22"/>
          <w:szCs w:val="22"/>
        </w:rPr>
      </w:pPr>
      <w:r w:rsidRPr="00F154CB">
        <w:rPr>
          <w:sz w:val="22"/>
          <w:szCs w:val="22"/>
        </w:rPr>
        <w:t>Property size</w:t>
      </w:r>
      <w:r w:rsidR="00F154CB" w:rsidRPr="00F154CB">
        <w:rPr>
          <w:sz w:val="22"/>
          <w:szCs w:val="22"/>
        </w:rPr>
        <w:t>, as below:</w:t>
      </w:r>
    </w:p>
    <w:p w14:paraId="56D62F7C" w14:textId="77777777" w:rsidR="00F154CB" w:rsidRPr="00C96D43" w:rsidRDefault="00F154CB" w:rsidP="00A324D7">
      <w:pPr>
        <w:pStyle w:val="ListParagraph"/>
        <w:numPr>
          <w:ilvl w:val="0"/>
          <w:numId w:val="2"/>
        </w:numPr>
        <w:rPr>
          <w:i/>
          <w:iCs/>
          <w:sz w:val="22"/>
          <w:szCs w:val="22"/>
        </w:rPr>
      </w:pPr>
      <w:r w:rsidRPr="00C96D43">
        <w:rPr>
          <w:i/>
          <w:iCs/>
          <w:sz w:val="22"/>
          <w:szCs w:val="22"/>
        </w:rPr>
        <w:t>Urban: Up to and including 2,</w:t>
      </w:r>
      <w:r>
        <w:rPr>
          <w:i/>
          <w:iCs/>
          <w:sz w:val="22"/>
          <w:szCs w:val="22"/>
        </w:rPr>
        <w:t>0</w:t>
      </w:r>
      <w:r w:rsidRPr="00C96D43">
        <w:rPr>
          <w:i/>
          <w:iCs/>
          <w:sz w:val="22"/>
          <w:szCs w:val="22"/>
        </w:rPr>
        <w:t xml:space="preserve">00 square metres. </w:t>
      </w:r>
    </w:p>
    <w:p w14:paraId="71E8907F" w14:textId="77777777" w:rsidR="00F154CB" w:rsidRPr="00C96D43" w:rsidRDefault="00F154CB" w:rsidP="00A324D7">
      <w:pPr>
        <w:pStyle w:val="ListParagraph"/>
        <w:numPr>
          <w:ilvl w:val="0"/>
          <w:numId w:val="2"/>
        </w:numPr>
        <w:rPr>
          <w:i/>
          <w:iCs/>
          <w:sz w:val="22"/>
          <w:szCs w:val="22"/>
        </w:rPr>
      </w:pPr>
      <w:r w:rsidRPr="00C96D43">
        <w:rPr>
          <w:i/>
          <w:iCs/>
          <w:sz w:val="22"/>
          <w:szCs w:val="22"/>
        </w:rPr>
        <w:t>Lifestyle: 2,</w:t>
      </w:r>
      <w:r>
        <w:rPr>
          <w:i/>
          <w:iCs/>
          <w:sz w:val="22"/>
          <w:szCs w:val="22"/>
        </w:rPr>
        <w:t>0</w:t>
      </w:r>
      <w:r w:rsidRPr="00C96D43">
        <w:rPr>
          <w:i/>
          <w:iCs/>
          <w:sz w:val="22"/>
          <w:szCs w:val="22"/>
        </w:rPr>
        <w:t>00 to 15,000 square metres.</w:t>
      </w:r>
    </w:p>
    <w:p w14:paraId="01FC39EC" w14:textId="77777777" w:rsidR="00F154CB" w:rsidRPr="00C96D43" w:rsidRDefault="00F154CB" w:rsidP="00A324D7">
      <w:pPr>
        <w:pStyle w:val="ListParagraph"/>
        <w:numPr>
          <w:ilvl w:val="0"/>
          <w:numId w:val="2"/>
        </w:numPr>
        <w:rPr>
          <w:i/>
          <w:iCs/>
          <w:sz w:val="22"/>
          <w:szCs w:val="22"/>
        </w:rPr>
      </w:pPr>
      <w:r w:rsidRPr="00C96D43">
        <w:rPr>
          <w:i/>
          <w:iCs/>
          <w:sz w:val="22"/>
          <w:szCs w:val="22"/>
        </w:rPr>
        <w:t>Rural: 15,000 square metres or larger.</w:t>
      </w:r>
    </w:p>
    <w:p w14:paraId="0FD44D41" w14:textId="5899F72C" w:rsidR="0017716E" w:rsidRDefault="006F472B" w:rsidP="00A324D7">
      <w:pPr>
        <w:pStyle w:val="ListParagraph"/>
        <w:numPr>
          <w:ilvl w:val="0"/>
          <w:numId w:val="7"/>
        </w:numPr>
        <w:jc w:val="left"/>
        <w:rPr>
          <w:sz w:val="22"/>
          <w:szCs w:val="22"/>
        </w:rPr>
      </w:pPr>
      <w:r>
        <w:rPr>
          <w:sz w:val="22"/>
          <w:szCs w:val="22"/>
        </w:rPr>
        <w:t>A combination of district plan zone and property size</w:t>
      </w:r>
      <w:r w:rsidR="006D0301">
        <w:rPr>
          <w:sz w:val="22"/>
          <w:szCs w:val="22"/>
        </w:rPr>
        <w:t xml:space="preserve">. </w:t>
      </w:r>
    </w:p>
    <w:p w14:paraId="4F98949F" w14:textId="5AE9C48C" w:rsidR="00353C85" w:rsidRDefault="00353C85" w:rsidP="00A324D7">
      <w:pPr>
        <w:pStyle w:val="ListParagraph"/>
        <w:numPr>
          <w:ilvl w:val="0"/>
          <w:numId w:val="7"/>
        </w:numPr>
        <w:jc w:val="left"/>
        <w:rPr>
          <w:sz w:val="22"/>
          <w:szCs w:val="22"/>
        </w:rPr>
      </w:pPr>
      <w:r>
        <w:rPr>
          <w:sz w:val="22"/>
          <w:szCs w:val="22"/>
        </w:rPr>
        <w:t>District plans zones only</w:t>
      </w:r>
      <w:r w:rsidR="00F141ED">
        <w:rPr>
          <w:sz w:val="22"/>
          <w:szCs w:val="22"/>
        </w:rPr>
        <w:t xml:space="preserve"> </w:t>
      </w:r>
      <w:r w:rsidR="00BD2994">
        <w:rPr>
          <w:sz w:val="22"/>
          <w:szCs w:val="22"/>
        </w:rPr>
        <w:t>(recommended by staff)</w:t>
      </w:r>
      <w:r>
        <w:rPr>
          <w:sz w:val="22"/>
          <w:szCs w:val="22"/>
        </w:rPr>
        <w:t xml:space="preserve">. </w:t>
      </w:r>
    </w:p>
    <w:p w14:paraId="08DBF3A6" w14:textId="0B7BC0A6" w:rsidR="003138C8" w:rsidRDefault="0055532E" w:rsidP="00A324D7">
      <w:pPr>
        <w:pStyle w:val="ListParagraph"/>
        <w:numPr>
          <w:ilvl w:val="0"/>
          <w:numId w:val="7"/>
        </w:numPr>
        <w:jc w:val="left"/>
        <w:rPr>
          <w:sz w:val="22"/>
          <w:szCs w:val="22"/>
        </w:rPr>
      </w:pPr>
      <w:r>
        <w:rPr>
          <w:sz w:val="22"/>
          <w:szCs w:val="22"/>
        </w:rPr>
        <w:t xml:space="preserve">Bespoke maps. </w:t>
      </w:r>
    </w:p>
    <w:p w14:paraId="7E0F04C0" w14:textId="77777777" w:rsidR="00133046" w:rsidRDefault="00133046" w:rsidP="00133046">
      <w:pPr>
        <w:jc w:val="left"/>
        <w:rPr>
          <w:sz w:val="22"/>
          <w:szCs w:val="22"/>
        </w:rPr>
      </w:pPr>
    </w:p>
    <w:p w14:paraId="68711557" w14:textId="4E514960" w:rsidR="00AE0E65" w:rsidRDefault="007D4091" w:rsidP="00A324D7">
      <w:pPr>
        <w:pStyle w:val="paragraph"/>
        <w:numPr>
          <w:ilvl w:val="0"/>
          <w:numId w:val="13"/>
        </w:numPr>
        <w:spacing w:before="0" w:beforeAutospacing="0" w:after="0" w:afterAutospacing="0"/>
        <w:jc w:val="both"/>
        <w:textAlignment w:val="baseline"/>
        <w:rPr>
          <w:rFonts w:ascii="Gill Sans MT" w:hAnsi="Gill Sans MT"/>
          <w:sz w:val="22"/>
          <w:szCs w:val="22"/>
          <w:lang w:val="en-AU" w:eastAsia="en-US"/>
        </w:rPr>
      </w:pPr>
      <w:r w:rsidRPr="1AAB28E2">
        <w:rPr>
          <w:rFonts w:ascii="Gill Sans MT" w:hAnsi="Gill Sans MT"/>
          <w:sz w:val="22"/>
          <w:szCs w:val="22"/>
          <w:lang w:val="en-AU" w:eastAsia="en-US"/>
        </w:rPr>
        <w:t>A</w:t>
      </w:r>
      <w:r w:rsidR="00AE0E65" w:rsidRPr="1AAB28E2">
        <w:rPr>
          <w:rFonts w:ascii="Gill Sans MT" w:hAnsi="Gill Sans MT"/>
          <w:sz w:val="22"/>
          <w:szCs w:val="22"/>
          <w:lang w:val="en-AU" w:eastAsia="en-US"/>
        </w:rPr>
        <w:t>pproval to undertake early engagement</w:t>
      </w:r>
      <w:r w:rsidRPr="1AAB28E2">
        <w:rPr>
          <w:rFonts w:ascii="Gill Sans MT" w:hAnsi="Gill Sans MT"/>
          <w:sz w:val="22"/>
          <w:szCs w:val="22"/>
          <w:lang w:val="en-AU" w:eastAsia="en-US"/>
        </w:rPr>
        <w:t xml:space="preserve"> with the community and stakeholders,</w:t>
      </w:r>
      <w:r w:rsidR="00AE0E65" w:rsidRPr="1AAB28E2">
        <w:rPr>
          <w:rFonts w:ascii="Gill Sans MT" w:hAnsi="Gill Sans MT"/>
          <w:sz w:val="22"/>
          <w:szCs w:val="22"/>
          <w:lang w:val="en-AU" w:eastAsia="en-US"/>
        </w:rPr>
        <w:t xml:space="preserve"> from </w:t>
      </w:r>
      <w:r w:rsidR="2EB5CD1B" w:rsidRPr="1AAB28E2">
        <w:rPr>
          <w:rFonts w:ascii="Gill Sans MT" w:hAnsi="Gill Sans MT"/>
          <w:sz w:val="22"/>
          <w:szCs w:val="22"/>
          <w:lang w:val="en-AU" w:eastAsia="en-US"/>
        </w:rPr>
        <w:t>19</w:t>
      </w:r>
      <w:r w:rsidR="00AE0E65" w:rsidRPr="1AAB28E2">
        <w:rPr>
          <w:rFonts w:ascii="Gill Sans MT" w:hAnsi="Gill Sans MT"/>
          <w:sz w:val="22"/>
          <w:szCs w:val="22"/>
          <w:lang w:val="en-AU" w:eastAsia="en-US"/>
        </w:rPr>
        <w:t xml:space="preserve"> February to </w:t>
      </w:r>
      <w:r w:rsidR="78D5F962" w:rsidRPr="1AAB28E2">
        <w:rPr>
          <w:rFonts w:ascii="Gill Sans MT" w:hAnsi="Gill Sans MT"/>
          <w:sz w:val="22"/>
          <w:szCs w:val="22"/>
          <w:lang w:val="en-AU" w:eastAsia="en-US"/>
        </w:rPr>
        <w:t>31</w:t>
      </w:r>
      <w:r w:rsidR="00AE0E65" w:rsidRPr="1AAB28E2">
        <w:rPr>
          <w:rFonts w:ascii="Gill Sans MT" w:hAnsi="Gill Sans MT"/>
          <w:sz w:val="22"/>
          <w:szCs w:val="22"/>
          <w:lang w:val="en-AU" w:eastAsia="en-US"/>
        </w:rPr>
        <w:t xml:space="preserve"> March 2024. The proposed engagement material can be found in Attachment 2. </w:t>
      </w:r>
    </w:p>
    <w:p w14:paraId="0701C206" w14:textId="77777777" w:rsidR="00AE0E65" w:rsidRDefault="00AE0E65" w:rsidP="00133046">
      <w:pPr>
        <w:jc w:val="left"/>
        <w:rPr>
          <w:sz w:val="22"/>
          <w:szCs w:val="22"/>
        </w:rPr>
      </w:pPr>
    </w:p>
    <w:p w14:paraId="16B9ECDC" w14:textId="3E6842FB" w:rsidR="00A54C98" w:rsidRPr="00C96D43" w:rsidRDefault="00A54C98" w:rsidP="007C0A2E">
      <w:pPr>
        <w:rPr>
          <w:b/>
          <w:bCs/>
          <w:sz w:val="22"/>
          <w:szCs w:val="22"/>
        </w:rPr>
      </w:pPr>
      <w:r w:rsidRPr="00C96D43">
        <w:rPr>
          <w:b/>
          <w:bCs/>
          <w:sz w:val="22"/>
          <w:szCs w:val="22"/>
        </w:rPr>
        <w:t>Background</w:t>
      </w:r>
    </w:p>
    <w:p w14:paraId="0AEFBA48" w14:textId="7011CC01" w:rsidR="0088272D" w:rsidRDefault="00164E4F" w:rsidP="00164E4F">
      <w:pPr>
        <w:pStyle w:val="paragraph"/>
        <w:spacing w:before="0" w:beforeAutospacing="0" w:after="0" w:afterAutospacing="0"/>
        <w:jc w:val="both"/>
        <w:textAlignment w:val="baseline"/>
        <w:rPr>
          <w:rFonts w:ascii="Gill Sans MT" w:hAnsi="Gill Sans MT"/>
          <w:sz w:val="22"/>
          <w:szCs w:val="22"/>
          <w:lang w:val="en-AU" w:eastAsia="en-US"/>
        </w:rPr>
      </w:pPr>
      <w:r w:rsidRPr="0051640A">
        <w:rPr>
          <w:rFonts w:ascii="Gill Sans MT" w:hAnsi="Gill Sans MT"/>
          <w:sz w:val="22"/>
          <w:szCs w:val="22"/>
          <w:lang w:val="en-AU" w:eastAsia="en-US"/>
        </w:rPr>
        <w:t xml:space="preserve">Council’s 2015 Bylaw included rules for managing nuisance-related complaints around animals, other than dogs. Controls around responsible dog ownership </w:t>
      </w:r>
      <w:proofErr w:type="gramStart"/>
      <w:r w:rsidRPr="0051640A">
        <w:rPr>
          <w:rFonts w:ascii="Gill Sans MT" w:hAnsi="Gill Sans MT"/>
          <w:sz w:val="22"/>
          <w:szCs w:val="22"/>
          <w:lang w:val="en-AU" w:eastAsia="en-US"/>
        </w:rPr>
        <w:t>are</w:t>
      </w:r>
      <w:proofErr w:type="gramEnd"/>
      <w:r w:rsidRPr="0051640A">
        <w:rPr>
          <w:rFonts w:ascii="Gill Sans MT" w:hAnsi="Gill Sans MT"/>
          <w:sz w:val="22"/>
          <w:szCs w:val="22"/>
          <w:lang w:val="en-AU" w:eastAsia="en-US"/>
        </w:rPr>
        <w:t xml:space="preserve"> covered under the Dog Control Bylaw and Policy 2022. Staff have become aware that, due to the timing of the Council's review of the 2015 Bylaw in 2021, the 2015 Bylaw is now invali</w:t>
      </w:r>
      <w:r w:rsidR="00104A0A" w:rsidRPr="0051640A">
        <w:rPr>
          <w:rFonts w:ascii="Gill Sans MT" w:hAnsi="Gill Sans MT"/>
          <w:sz w:val="22"/>
          <w:szCs w:val="22"/>
          <w:lang w:val="en-AU" w:eastAsia="en-US"/>
        </w:rPr>
        <w:t>d</w:t>
      </w:r>
      <w:r w:rsidRPr="0051640A">
        <w:rPr>
          <w:rFonts w:ascii="Gill Sans MT" w:hAnsi="Gill Sans MT"/>
          <w:sz w:val="22"/>
          <w:szCs w:val="22"/>
          <w:lang w:val="en-AU" w:eastAsia="en-US"/>
        </w:rPr>
        <w:t>. Staff are seeking to rectify this issue by drafting and adopting a new Keeping of Animals Bylaw (proposed Bylaw).</w:t>
      </w:r>
    </w:p>
    <w:p w14:paraId="1DC01C79" w14:textId="77777777" w:rsidR="00734B43" w:rsidRDefault="00734B43" w:rsidP="00164E4F">
      <w:pPr>
        <w:pStyle w:val="paragraph"/>
        <w:spacing w:before="0" w:beforeAutospacing="0" w:after="0" w:afterAutospacing="0"/>
        <w:jc w:val="both"/>
        <w:textAlignment w:val="baseline"/>
        <w:rPr>
          <w:rFonts w:ascii="Gill Sans MT" w:hAnsi="Gill Sans MT"/>
          <w:sz w:val="22"/>
          <w:szCs w:val="22"/>
          <w:lang w:val="en-AU" w:eastAsia="en-US"/>
        </w:rPr>
      </w:pPr>
    </w:p>
    <w:p w14:paraId="09098E14" w14:textId="77777777" w:rsidR="00734B43" w:rsidRPr="00133046" w:rsidRDefault="00734B43" w:rsidP="00734B43">
      <w:pPr>
        <w:jc w:val="left"/>
        <w:rPr>
          <w:sz w:val="22"/>
          <w:szCs w:val="22"/>
        </w:rPr>
      </w:pPr>
      <w:r>
        <w:rPr>
          <w:sz w:val="22"/>
          <w:szCs w:val="22"/>
        </w:rPr>
        <w:t>Please refer to Table 1 (below) to understand how the bylaw rules previously applied across the different areas.</w:t>
      </w:r>
    </w:p>
    <w:p w14:paraId="7DA778CE" w14:textId="77777777" w:rsidR="00734B43" w:rsidRDefault="00734B43" w:rsidP="00164E4F">
      <w:pPr>
        <w:pStyle w:val="paragraph"/>
        <w:spacing w:before="0" w:beforeAutospacing="0" w:after="0" w:afterAutospacing="0"/>
        <w:jc w:val="both"/>
        <w:textAlignment w:val="baseline"/>
        <w:rPr>
          <w:rFonts w:ascii="Gill Sans MT" w:hAnsi="Gill Sans MT"/>
          <w:sz w:val="22"/>
          <w:szCs w:val="22"/>
          <w:lang w:val="en-AU" w:eastAsia="en-US"/>
        </w:rPr>
      </w:pPr>
    </w:p>
    <w:p w14:paraId="5E006E31" w14:textId="77777777" w:rsidR="00851AD7" w:rsidRDefault="00851AD7" w:rsidP="00734B43">
      <w:pPr>
        <w:pStyle w:val="paragraph"/>
        <w:spacing w:before="0" w:beforeAutospacing="0" w:after="0" w:afterAutospacing="0"/>
        <w:jc w:val="both"/>
        <w:textAlignment w:val="baseline"/>
        <w:rPr>
          <w:rFonts w:ascii="Gill Sans MT" w:hAnsi="Gill Sans MT"/>
          <w:i/>
          <w:iCs/>
          <w:sz w:val="22"/>
          <w:szCs w:val="22"/>
          <w:lang w:val="en-AU" w:eastAsia="en-US"/>
        </w:rPr>
      </w:pPr>
    </w:p>
    <w:p w14:paraId="2A025283" w14:textId="77777777" w:rsidR="00851AD7" w:rsidRDefault="00851AD7" w:rsidP="00734B43">
      <w:pPr>
        <w:pStyle w:val="paragraph"/>
        <w:spacing w:before="0" w:beforeAutospacing="0" w:after="0" w:afterAutospacing="0"/>
        <w:jc w:val="both"/>
        <w:textAlignment w:val="baseline"/>
        <w:rPr>
          <w:rFonts w:ascii="Gill Sans MT" w:hAnsi="Gill Sans MT"/>
          <w:i/>
          <w:iCs/>
          <w:sz w:val="22"/>
          <w:szCs w:val="22"/>
          <w:lang w:val="en-AU" w:eastAsia="en-US"/>
        </w:rPr>
      </w:pPr>
    </w:p>
    <w:p w14:paraId="31B5F7AF" w14:textId="77777777" w:rsidR="00851AD7" w:rsidRDefault="00851AD7" w:rsidP="00734B43">
      <w:pPr>
        <w:pStyle w:val="paragraph"/>
        <w:spacing w:before="0" w:beforeAutospacing="0" w:after="0" w:afterAutospacing="0"/>
        <w:jc w:val="both"/>
        <w:textAlignment w:val="baseline"/>
        <w:rPr>
          <w:rFonts w:ascii="Gill Sans MT" w:hAnsi="Gill Sans MT"/>
          <w:i/>
          <w:iCs/>
          <w:sz w:val="22"/>
          <w:szCs w:val="22"/>
          <w:lang w:val="en-AU" w:eastAsia="en-US"/>
        </w:rPr>
      </w:pPr>
    </w:p>
    <w:p w14:paraId="2521DB4D" w14:textId="77777777" w:rsidR="00851AD7" w:rsidRDefault="00851AD7" w:rsidP="00734B43">
      <w:pPr>
        <w:pStyle w:val="paragraph"/>
        <w:spacing w:before="0" w:beforeAutospacing="0" w:after="0" w:afterAutospacing="0"/>
        <w:jc w:val="both"/>
        <w:textAlignment w:val="baseline"/>
        <w:rPr>
          <w:rFonts w:ascii="Gill Sans MT" w:hAnsi="Gill Sans MT"/>
          <w:i/>
          <w:iCs/>
          <w:sz w:val="22"/>
          <w:szCs w:val="22"/>
          <w:lang w:val="en-AU" w:eastAsia="en-US"/>
        </w:rPr>
      </w:pPr>
    </w:p>
    <w:p w14:paraId="231B28F4" w14:textId="77777777" w:rsidR="00851AD7" w:rsidRDefault="00851AD7" w:rsidP="00734B43">
      <w:pPr>
        <w:pStyle w:val="paragraph"/>
        <w:spacing w:before="0" w:beforeAutospacing="0" w:after="0" w:afterAutospacing="0"/>
        <w:jc w:val="both"/>
        <w:textAlignment w:val="baseline"/>
        <w:rPr>
          <w:rFonts w:ascii="Gill Sans MT" w:hAnsi="Gill Sans MT"/>
          <w:i/>
          <w:iCs/>
          <w:sz w:val="22"/>
          <w:szCs w:val="22"/>
          <w:lang w:val="en-AU" w:eastAsia="en-US"/>
        </w:rPr>
      </w:pPr>
    </w:p>
    <w:p w14:paraId="42509053" w14:textId="77777777" w:rsidR="00851AD7" w:rsidRDefault="00851AD7" w:rsidP="00734B43">
      <w:pPr>
        <w:pStyle w:val="paragraph"/>
        <w:spacing w:before="0" w:beforeAutospacing="0" w:after="0" w:afterAutospacing="0"/>
        <w:jc w:val="both"/>
        <w:textAlignment w:val="baseline"/>
        <w:rPr>
          <w:rFonts w:ascii="Gill Sans MT" w:hAnsi="Gill Sans MT"/>
          <w:i/>
          <w:iCs/>
          <w:sz w:val="22"/>
          <w:szCs w:val="22"/>
          <w:lang w:val="en-AU" w:eastAsia="en-US"/>
        </w:rPr>
      </w:pPr>
    </w:p>
    <w:p w14:paraId="4A628475" w14:textId="43A8EB1D" w:rsidR="00734B43" w:rsidRPr="00181610" w:rsidRDefault="00734B43" w:rsidP="00734B43">
      <w:pPr>
        <w:pStyle w:val="paragraph"/>
        <w:spacing w:before="0" w:beforeAutospacing="0" w:after="0" w:afterAutospacing="0"/>
        <w:jc w:val="both"/>
        <w:textAlignment w:val="baseline"/>
        <w:rPr>
          <w:rFonts w:ascii="Gill Sans MT" w:hAnsi="Gill Sans MT"/>
          <w:i/>
          <w:iCs/>
          <w:sz w:val="22"/>
          <w:szCs w:val="22"/>
          <w:lang w:val="en-AU" w:eastAsia="en-US"/>
        </w:rPr>
      </w:pPr>
      <w:r w:rsidRPr="00181610">
        <w:rPr>
          <w:rFonts w:ascii="Gill Sans MT" w:hAnsi="Gill Sans MT"/>
          <w:i/>
          <w:iCs/>
          <w:sz w:val="22"/>
          <w:szCs w:val="22"/>
          <w:lang w:val="en-AU" w:eastAsia="en-US"/>
        </w:rPr>
        <w:t>Table 1: Examples showing how rules were in place throughout the Waikato district in the previous iteration of the bylaw.</w:t>
      </w:r>
    </w:p>
    <w:tbl>
      <w:tblPr>
        <w:tblStyle w:val="TableGrid1"/>
        <w:tblW w:w="0" w:type="auto"/>
        <w:tblInd w:w="-5" w:type="dxa"/>
        <w:tblLook w:val="04A0" w:firstRow="1" w:lastRow="0" w:firstColumn="1" w:lastColumn="0" w:noHBand="0" w:noVBand="1"/>
      </w:tblPr>
      <w:tblGrid>
        <w:gridCol w:w="1701"/>
        <w:gridCol w:w="2379"/>
        <w:gridCol w:w="2552"/>
        <w:gridCol w:w="2358"/>
      </w:tblGrid>
      <w:tr w:rsidR="00734B43" w:rsidRPr="002C2BFA" w14:paraId="3A8DEC3F" w14:textId="77777777" w:rsidTr="00AA77EC">
        <w:trPr>
          <w:trHeight w:val="336"/>
          <w:tblHeader/>
        </w:trPr>
        <w:tc>
          <w:tcPr>
            <w:tcW w:w="1701" w:type="dxa"/>
            <w:tcBorders>
              <w:top w:val="single" w:sz="4" w:space="0" w:color="000000" w:themeColor="text1"/>
              <w:left w:val="single" w:sz="4" w:space="0" w:color="000000" w:themeColor="text1"/>
              <w:bottom w:val="single" w:sz="4" w:space="0" w:color="000000" w:themeColor="text1"/>
            </w:tcBorders>
            <w:shd w:val="clear" w:color="auto" w:fill="262626" w:themeFill="text1" w:themeFillTint="D9"/>
            <w:vAlign w:val="center"/>
          </w:tcPr>
          <w:p w14:paraId="40806687" w14:textId="77777777" w:rsidR="00734B43" w:rsidRPr="002C2BFA" w:rsidRDefault="00734B43" w:rsidP="002E4F21">
            <w:pPr>
              <w:spacing w:line="259" w:lineRule="auto"/>
              <w:rPr>
                <w:rFonts w:eastAsiaTheme="minorHAnsi" w:cstheme="minorBidi"/>
                <w:b/>
                <w:bCs/>
                <w:color w:val="FFFFFF" w:themeColor="background1"/>
                <w:kern w:val="2"/>
                <w:sz w:val="22"/>
                <w:szCs w:val="22"/>
                <w:lang w:val="en-NZ"/>
                <w14:ligatures w14:val="standardContextual"/>
              </w:rPr>
            </w:pPr>
            <w:r w:rsidRPr="002C2BFA">
              <w:rPr>
                <w:rFonts w:eastAsiaTheme="minorHAnsi" w:cstheme="minorBidi"/>
                <w:b/>
                <w:bCs/>
                <w:color w:val="FFFFFF" w:themeColor="background1"/>
                <w:kern w:val="2"/>
                <w:sz w:val="22"/>
                <w:szCs w:val="22"/>
                <w:lang w:val="en-NZ"/>
                <w14:ligatures w14:val="standardContextual"/>
              </w:rPr>
              <w:t>Animal</w:t>
            </w:r>
          </w:p>
        </w:tc>
        <w:tc>
          <w:tcPr>
            <w:tcW w:w="2379" w:type="dxa"/>
            <w:shd w:val="clear" w:color="auto" w:fill="262626" w:themeFill="text1" w:themeFillTint="D9"/>
            <w:vAlign w:val="center"/>
          </w:tcPr>
          <w:p w14:paraId="18EA23B5" w14:textId="77777777" w:rsidR="00734B43" w:rsidRPr="002C2BFA" w:rsidRDefault="00734B43" w:rsidP="002E4F21">
            <w:pPr>
              <w:spacing w:line="259" w:lineRule="auto"/>
              <w:rPr>
                <w:rFonts w:eastAsiaTheme="minorHAnsi" w:cstheme="minorBidi"/>
                <w:b/>
                <w:bCs/>
                <w:color w:val="FFFFFF" w:themeColor="background1"/>
                <w:kern w:val="2"/>
                <w:sz w:val="22"/>
                <w:szCs w:val="22"/>
                <w:lang w:val="en-NZ"/>
                <w14:ligatures w14:val="standardContextual"/>
              </w:rPr>
            </w:pPr>
            <w:r w:rsidRPr="002C2BFA">
              <w:rPr>
                <w:rFonts w:eastAsiaTheme="minorHAnsi" w:cstheme="minorBidi"/>
                <w:b/>
                <w:bCs/>
                <w:color w:val="FFFFFF" w:themeColor="background1"/>
                <w:kern w:val="2"/>
                <w:sz w:val="22"/>
                <w:szCs w:val="22"/>
                <w:lang w:val="en-NZ"/>
                <w14:ligatures w14:val="standardContextual"/>
              </w:rPr>
              <w:t>Urban</w:t>
            </w:r>
          </w:p>
        </w:tc>
        <w:tc>
          <w:tcPr>
            <w:tcW w:w="2552" w:type="dxa"/>
            <w:shd w:val="clear" w:color="auto" w:fill="262626" w:themeFill="text1" w:themeFillTint="D9"/>
            <w:vAlign w:val="center"/>
          </w:tcPr>
          <w:p w14:paraId="6968A859" w14:textId="77777777" w:rsidR="00734B43" w:rsidRPr="002C2BFA" w:rsidRDefault="00734B43" w:rsidP="002E4F21">
            <w:pPr>
              <w:spacing w:line="259" w:lineRule="auto"/>
              <w:rPr>
                <w:rFonts w:eastAsiaTheme="minorHAnsi" w:cstheme="minorBidi"/>
                <w:b/>
                <w:bCs/>
                <w:color w:val="FFFFFF" w:themeColor="background1"/>
                <w:kern w:val="2"/>
                <w:sz w:val="22"/>
                <w:szCs w:val="22"/>
                <w:lang w:val="en-NZ"/>
                <w14:ligatures w14:val="standardContextual"/>
              </w:rPr>
            </w:pPr>
            <w:r w:rsidRPr="002C2BFA">
              <w:rPr>
                <w:rFonts w:eastAsiaTheme="minorHAnsi" w:cstheme="minorBidi"/>
                <w:b/>
                <w:bCs/>
                <w:color w:val="FFFFFF" w:themeColor="background1"/>
                <w:kern w:val="2"/>
                <w:sz w:val="22"/>
                <w:szCs w:val="22"/>
                <w:lang w:val="en-NZ"/>
                <w14:ligatures w14:val="standardContextual"/>
              </w:rPr>
              <w:t>Lifestyle</w:t>
            </w:r>
          </w:p>
        </w:tc>
        <w:tc>
          <w:tcPr>
            <w:tcW w:w="2358" w:type="dxa"/>
            <w:shd w:val="clear" w:color="auto" w:fill="262626" w:themeFill="text1" w:themeFillTint="D9"/>
            <w:vAlign w:val="center"/>
          </w:tcPr>
          <w:p w14:paraId="6F0F571D" w14:textId="77777777" w:rsidR="00734B43" w:rsidRPr="002C2BFA" w:rsidRDefault="00734B43" w:rsidP="002E4F21">
            <w:pPr>
              <w:spacing w:line="259" w:lineRule="auto"/>
              <w:rPr>
                <w:rFonts w:eastAsiaTheme="minorHAnsi" w:cstheme="minorBidi"/>
                <w:b/>
                <w:bCs/>
                <w:color w:val="FFFFFF" w:themeColor="background1"/>
                <w:kern w:val="2"/>
                <w:sz w:val="22"/>
                <w:szCs w:val="22"/>
                <w:lang w:val="en-NZ"/>
                <w14:ligatures w14:val="standardContextual"/>
              </w:rPr>
            </w:pPr>
            <w:r w:rsidRPr="002C2BFA">
              <w:rPr>
                <w:rFonts w:eastAsiaTheme="minorHAnsi" w:cstheme="minorBidi"/>
                <w:b/>
                <w:bCs/>
                <w:color w:val="FFFFFF" w:themeColor="background1"/>
                <w:kern w:val="2"/>
                <w:sz w:val="22"/>
                <w:szCs w:val="22"/>
                <w:lang w:val="en-NZ"/>
                <w14:ligatures w14:val="standardContextual"/>
              </w:rPr>
              <w:t>Rural</w:t>
            </w:r>
          </w:p>
        </w:tc>
      </w:tr>
      <w:tr w:rsidR="00734B43" w:rsidRPr="002C2BFA" w14:paraId="469CBC0E" w14:textId="77777777" w:rsidTr="002E4F21">
        <w:trPr>
          <w:trHeight w:val="353"/>
        </w:trPr>
        <w:tc>
          <w:tcPr>
            <w:tcW w:w="1701" w:type="dxa"/>
            <w:tcBorders>
              <w:top w:val="single" w:sz="4" w:space="0" w:color="000000" w:themeColor="text1"/>
              <w:left w:val="single" w:sz="4" w:space="0" w:color="000000" w:themeColor="text1"/>
            </w:tcBorders>
            <w:vAlign w:val="center"/>
          </w:tcPr>
          <w:p w14:paraId="71ACF856" w14:textId="77777777" w:rsidR="00734B43" w:rsidRPr="002C2BFA" w:rsidRDefault="00734B43" w:rsidP="002E4F21">
            <w:pPr>
              <w:spacing w:line="259" w:lineRule="auto"/>
              <w:jc w:val="center"/>
              <w:rPr>
                <w:rFonts w:eastAsiaTheme="minorHAnsi" w:cstheme="minorBidi"/>
                <w:noProof/>
                <w:kern w:val="2"/>
                <w:sz w:val="22"/>
                <w:szCs w:val="22"/>
                <w:lang w:val="en-NZ"/>
                <w14:ligatures w14:val="standardContextual"/>
              </w:rPr>
            </w:pPr>
            <w:r w:rsidRPr="002C2BFA">
              <w:rPr>
                <w:rFonts w:eastAsiaTheme="minorHAnsi" w:cstheme="minorBidi"/>
                <w:noProof/>
                <w:kern w:val="2"/>
                <w:sz w:val="22"/>
                <w:szCs w:val="22"/>
                <w:lang w:val="en-NZ"/>
                <w14:ligatures w14:val="standardContextual"/>
              </w:rPr>
              <w:t>All animals</w:t>
            </w:r>
          </w:p>
        </w:tc>
        <w:tc>
          <w:tcPr>
            <w:tcW w:w="7289" w:type="dxa"/>
            <w:gridSpan w:val="3"/>
            <w:shd w:val="clear" w:color="auto" w:fill="F2F2F2" w:themeFill="background1" w:themeFillShade="F2"/>
            <w:vAlign w:val="center"/>
          </w:tcPr>
          <w:p w14:paraId="13BFF813" w14:textId="77777777" w:rsidR="00734B43" w:rsidRPr="002C2BFA" w:rsidRDefault="00734B43" w:rsidP="002E4F21">
            <w:pPr>
              <w:spacing w:line="259" w:lineRule="auto"/>
              <w:jc w:val="center"/>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 xml:space="preserve">General nuisance rules apply across </w:t>
            </w:r>
            <w:r>
              <w:rPr>
                <w:rFonts w:eastAsiaTheme="minorHAnsi" w:cstheme="minorBidi"/>
                <w:kern w:val="2"/>
                <w:sz w:val="22"/>
                <w:szCs w:val="22"/>
                <w:lang w:val="en-NZ"/>
                <w14:ligatures w14:val="standardContextual"/>
              </w:rPr>
              <w:t>U</w:t>
            </w:r>
            <w:r w:rsidRPr="002C2BFA">
              <w:rPr>
                <w:rFonts w:eastAsiaTheme="minorHAnsi" w:cstheme="minorBidi"/>
                <w:kern w:val="2"/>
                <w:sz w:val="22"/>
                <w:szCs w:val="22"/>
                <w:lang w:val="en-NZ"/>
                <w14:ligatures w14:val="standardContextual"/>
              </w:rPr>
              <w:t xml:space="preserve">rban, </w:t>
            </w:r>
            <w:r>
              <w:rPr>
                <w:rFonts w:eastAsiaTheme="minorHAnsi" w:cstheme="minorBidi"/>
                <w:kern w:val="2"/>
                <w:sz w:val="22"/>
                <w:szCs w:val="22"/>
                <w:lang w:val="en-NZ"/>
                <w14:ligatures w14:val="standardContextual"/>
              </w:rPr>
              <w:t>L</w:t>
            </w:r>
            <w:r w:rsidRPr="002C2BFA">
              <w:rPr>
                <w:rFonts w:eastAsiaTheme="minorHAnsi" w:cstheme="minorBidi"/>
                <w:kern w:val="2"/>
                <w:sz w:val="22"/>
                <w:szCs w:val="22"/>
                <w:lang w:val="en-NZ"/>
                <w14:ligatures w14:val="standardContextual"/>
              </w:rPr>
              <w:t xml:space="preserve">ifestyle and </w:t>
            </w:r>
            <w:r>
              <w:rPr>
                <w:rFonts w:eastAsiaTheme="minorHAnsi" w:cstheme="minorBidi"/>
                <w:kern w:val="2"/>
                <w:sz w:val="22"/>
                <w:szCs w:val="22"/>
                <w:lang w:val="en-NZ"/>
                <w14:ligatures w14:val="standardContextual"/>
              </w:rPr>
              <w:t>R</w:t>
            </w:r>
            <w:r w:rsidRPr="002C2BFA">
              <w:rPr>
                <w:rFonts w:eastAsiaTheme="minorHAnsi" w:cstheme="minorBidi"/>
                <w:kern w:val="2"/>
                <w:sz w:val="22"/>
                <w:szCs w:val="22"/>
                <w:lang w:val="en-NZ"/>
                <w14:ligatures w14:val="standardContextual"/>
              </w:rPr>
              <w:t>ural for all animals</w:t>
            </w:r>
            <w:r>
              <w:rPr>
                <w:rFonts w:eastAsiaTheme="minorHAnsi" w:cstheme="minorBidi"/>
                <w:kern w:val="2"/>
                <w:sz w:val="22"/>
                <w:szCs w:val="22"/>
                <w:lang w:val="en-NZ"/>
                <w14:ligatures w14:val="standardContextual"/>
              </w:rPr>
              <w:t>.</w:t>
            </w:r>
          </w:p>
        </w:tc>
      </w:tr>
      <w:tr w:rsidR="00734B43" w:rsidRPr="002C2BFA" w14:paraId="7E3FF53D" w14:textId="77777777" w:rsidTr="002E4F21">
        <w:trPr>
          <w:trHeight w:val="722"/>
        </w:trPr>
        <w:tc>
          <w:tcPr>
            <w:tcW w:w="1701" w:type="dxa"/>
          </w:tcPr>
          <w:p w14:paraId="05E7460C" w14:textId="77777777" w:rsidR="00734B43" w:rsidRPr="002C2BFA" w:rsidRDefault="00734B43" w:rsidP="002E4F21">
            <w:pPr>
              <w:spacing w:before="120" w:after="160" w:line="259" w:lineRule="auto"/>
              <w:jc w:val="center"/>
              <w:rPr>
                <w:rFonts w:eastAsiaTheme="minorHAnsi" w:cstheme="minorBidi"/>
                <w:noProof/>
                <w:kern w:val="2"/>
                <w:sz w:val="22"/>
                <w:szCs w:val="22"/>
                <w:lang w:val="en-NZ"/>
                <w14:ligatures w14:val="standardContextual"/>
              </w:rPr>
            </w:pPr>
            <w:r w:rsidRPr="002C2BFA">
              <w:rPr>
                <w:rFonts w:eastAsiaTheme="minorHAnsi" w:cstheme="minorBidi"/>
                <w:noProof/>
                <w:kern w:val="2"/>
                <w:sz w:val="22"/>
                <w:szCs w:val="22"/>
                <w:lang w:val="en-NZ"/>
                <w14:ligatures w14:val="standardContextual"/>
              </w:rPr>
              <w:drawing>
                <wp:inline distT="0" distB="0" distL="0" distR="0" wp14:anchorId="5454D664" wp14:editId="55B1A361">
                  <wp:extent cx="629393" cy="400591"/>
                  <wp:effectExtent l="0" t="0" r="0" b="0"/>
                  <wp:docPr id="254674315" name="Picture 254674315" descr="Pig Silhouette Images – Browse 48,24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g Silhouette Images – Browse 48,242 Stock Photos, Vectors, and Video |  Adobe 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198" cy="411923"/>
                          </a:xfrm>
                          <a:prstGeom prst="rect">
                            <a:avLst/>
                          </a:prstGeom>
                          <a:noFill/>
                          <a:ln>
                            <a:noFill/>
                          </a:ln>
                        </pic:spPr>
                      </pic:pic>
                    </a:graphicData>
                  </a:graphic>
                </wp:inline>
              </w:drawing>
            </w:r>
          </w:p>
        </w:tc>
        <w:tc>
          <w:tcPr>
            <w:tcW w:w="2379" w:type="dxa"/>
            <w:shd w:val="clear" w:color="auto" w:fill="F2F2F2" w:themeFill="background1" w:themeFillShade="F2"/>
          </w:tcPr>
          <w:p w14:paraId="1476EF7D" w14:textId="77777777"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No</w:t>
            </w:r>
            <w:r w:rsidRPr="002C2BFA">
              <w:rPr>
                <w:rFonts w:eastAsiaTheme="minorHAnsi" w:cstheme="minorBidi"/>
                <w:kern w:val="2"/>
                <w:sz w:val="22"/>
                <w:szCs w:val="22"/>
                <w:lang w:val="en-NZ"/>
                <w14:ligatures w14:val="standardContextual"/>
              </w:rPr>
              <w:t xml:space="preserve"> pigs.</w:t>
            </w:r>
          </w:p>
        </w:tc>
        <w:tc>
          <w:tcPr>
            <w:tcW w:w="2552" w:type="dxa"/>
            <w:shd w:val="clear" w:color="auto" w:fill="F2F2F2" w:themeFill="background1" w:themeFillShade="F2"/>
          </w:tcPr>
          <w:p w14:paraId="4A070C6F" w14:textId="77777777" w:rsidR="00734B43" w:rsidRDefault="00734B43" w:rsidP="002E4F21">
            <w:pPr>
              <w:spacing w:before="120" w:after="160" w:line="259" w:lineRule="auto"/>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Pigs allowed.</w:t>
            </w:r>
          </w:p>
          <w:p w14:paraId="31CE3992" w14:textId="58680EEE" w:rsidR="00C5435E" w:rsidRPr="002C2BFA" w:rsidRDefault="00AA77EC" w:rsidP="002E4F21">
            <w:pPr>
              <w:spacing w:before="120" w:after="160" w:line="259" w:lineRule="auto"/>
              <w:rPr>
                <w:rFonts w:eastAsiaTheme="minorHAnsi" w:cstheme="minorBidi"/>
                <w:kern w:val="2"/>
                <w:sz w:val="22"/>
                <w:szCs w:val="22"/>
                <w:lang w:val="en-NZ"/>
                <w14:ligatures w14:val="standardContextual"/>
              </w:rPr>
            </w:pPr>
            <w:r w:rsidRPr="00C5435E">
              <w:rPr>
                <w:rFonts w:eastAsiaTheme="minorHAnsi" w:cstheme="minorBidi"/>
                <w:b/>
                <w:bCs/>
                <w:kern w:val="2"/>
                <w:sz w:val="22"/>
                <w:szCs w:val="22"/>
                <w:lang w:val="en-NZ"/>
                <w14:ligatures w14:val="standardContextual"/>
              </w:rPr>
              <w:t>Pig</w:t>
            </w:r>
            <w:r w:rsidR="00B24D27">
              <w:rPr>
                <w:rFonts w:eastAsiaTheme="minorHAnsi" w:cstheme="minorBidi"/>
                <w:b/>
                <w:bCs/>
                <w:kern w:val="2"/>
                <w:sz w:val="22"/>
                <w:szCs w:val="22"/>
                <w:lang w:val="en-NZ"/>
                <w14:ligatures w14:val="standardContextual"/>
              </w:rPr>
              <w:t>stys</w:t>
            </w:r>
            <w:r w:rsidR="00C5435E" w:rsidRPr="00C5435E">
              <w:rPr>
                <w:rFonts w:eastAsiaTheme="minorHAnsi" w:cstheme="minorBidi"/>
                <w:b/>
                <w:bCs/>
                <w:kern w:val="2"/>
                <w:sz w:val="22"/>
                <w:szCs w:val="22"/>
                <w:lang w:val="en-NZ"/>
                <w14:ligatures w14:val="standardContextual"/>
              </w:rPr>
              <w:t xml:space="preserve"> </w:t>
            </w:r>
            <w:r w:rsidR="00C5435E">
              <w:rPr>
                <w:rFonts w:eastAsiaTheme="minorHAnsi" w:cstheme="minorBidi"/>
                <w:kern w:val="2"/>
                <w:sz w:val="22"/>
                <w:szCs w:val="22"/>
                <w:lang w:val="en-NZ"/>
                <w14:ligatures w14:val="standardContextual"/>
              </w:rPr>
              <w:t>must</w:t>
            </w:r>
            <w:r w:rsidR="0069045C">
              <w:rPr>
                <w:rFonts w:eastAsiaTheme="minorHAnsi" w:cstheme="minorBidi"/>
                <w:kern w:val="2"/>
                <w:sz w:val="22"/>
                <w:szCs w:val="22"/>
                <w:lang w:val="en-NZ"/>
                <w14:ligatures w14:val="standardContextual"/>
              </w:rPr>
              <w:t xml:space="preserve"> not</w:t>
            </w:r>
            <w:r>
              <w:rPr>
                <w:rFonts w:eastAsiaTheme="minorHAnsi" w:cstheme="minorBidi"/>
                <w:kern w:val="2"/>
                <w:sz w:val="22"/>
                <w:szCs w:val="22"/>
                <w:lang w:val="en-NZ"/>
                <w14:ligatures w14:val="standardContextual"/>
              </w:rPr>
              <w:t xml:space="preserve"> be</w:t>
            </w:r>
            <w:r w:rsidR="0069045C">
              <w:rPr>
                <w:rFonts w:eastAsiaTheme="minorHAnsi" w:cstheme="minorBidi"/>
                <w:kern w:val="2"/>
                <w:sz w:val="22"/>
                <w:szCs w:val="22"/>
                <w:lang w:val="en-NZ"/>
                <w14:ligatures w14:val="standardContextual"/>
              </w:rPr>
              <w:t xml:space="preserve"> </w:t>
            </w:r>
            <w:r w:rsidR="00991F04">
              <w:rPr>
                <w:rFonts w:eastAsiaTheme="minorHAnsi" w:cstheme="minorBidi"/>
                <w:kern w:val="2"/>
                <w:sz w:val="22"/>
                <w:szCs w:val="22"/>
                <w:lang w:val="en-NZ"/>
                <w14:ligatures w14:val="standardContextual"/>
              </w:rPr>
              <w:t>within</w:t>
            </w:r>
            <w:r>
              <w:rPr>
                <w:rFonts w:eastAsiaTheme="minorHAnsi" w:cstheme="minorBidi"/>
                <w:kern w:val="2"/>
                <w:sz w:val="22"/>
                <w:szCs w:val="22"/>
                <w:lang w:val="en-NZ"/>
                <w14:ligatures w14:val="standardContextual"/>
              </w:rPr>
              <w:t xml:space="preserve"> </w:t>
            </w:r>
            <w:r w:rsidR="00C5435E">
              <w:rPr>
                <w:rFonts w:eastAsiaTheme="minorHAnsi" w:cstheme="minorBidi"/>
                <w:kern w:val="2"/>
                <w:sz w:val="22"/>
                <w:szCs w:val="22"/>
                <w:lang w:val="en-NZ"/>
                <w14:ligatures w14:val="standardContextual"/>
              </w:rPr>
              <w:t xml:space="preserve">20m </w:t>
            </w:r>
            <w:r>
              <w:rPr>
                <w:rFonts w:eastAsiaTheme="minorHAnsi" w:cstheme="minorBidi"/>
                <w:kern w:val="2"/>
                <w:sz w:val="22"/>
                <w:szCs w:val="22"/>
                <w:lang w:val="en-NZ"/>
                <w14:ligatures w14:val="standardContextual"/>
              </w:rPr>
              <w:t xml:space="preserve">of </w:t>
            </w:r>
            <w:r w:rsidR="00C5435E">
              <w:rPr>
                <w:rFonts w:eastAsiaTheme="minorHAnsi" w:cstheme="minorBidi"/>
                <w:kern w:val="2"/>
                <w:sz w:val="22"/>
                <w:szCs w:val="22"/>
                <w:lang w:val="en-NZ"/>
                <w14:ligatures w14:val="standardContextual"/>
              </w:rPr>
              <w:t>dwellings</w:t>
            </w:r>
            <w:r w:rsidR="0069045C">
              <w:rPr>
                <w:rFonts w:eastAsiaTheme="minorHAnsi" w:cstheme="minorBidi"/>
                <w:kern w:val="2"/>
                <w:sz w:val="22"/>
                <w:szCs w:val="22"/>
                <w:lang w:val="en-NZ"/>
                <w14:ligatures w14:val="standardContextual"/>
              </w:rPr>
              <w:t xml:space="preserve"> or 30m from </w:t>
            </w:r>
            <w:r>
              <w:rPr>
                <w:rFonts w:eastAsiaTheme="minorHAnsi" w:cstheme="minorBidi"/>
                <w:kern w:val="2"/>
                <w:sz w:val="22"/>
                <w:szCs w:val="22"/>
                <w:lang w:val="en-NZ"/>
                <w14:ligatures w14:val="standardContextual"/>
              </w:rPr>
              <w:t>adjoining boundaries.</w:t>
            </w:r>
            <w:r w:rsidR="00C5435E">
              <w:rPr>
                <w:rFonts w:eastAsiaTheme="minorHAnsi" w:cstheme="minorBidi"/>
                <w:kern w:val="2"/>
                <w:sz w:val="22"/>
                <w:szCs w:val="22"/>
                <w:lang w:val="en-NZ"/>
                <w14:ligatures w14:val="standardContextual"/>
              </w:rPr>
              <w:t xml:space="preserve"> </w:t>
            </w:r>
          </w:p>
        </w:tc>
        <w:tc>
          <w:tcPr>
            <w:tcW w:w="2358" w:type="dxa"/>
            <w:shd w:val="clear" w:color="auto" w:fill="F2F2F2" w:themeFill="background1" w:themeFillShade="F2"/>
          </w:tcPr>
          <w:p w14:paraId="0B049C93" w14:textId="77777777" w:rsidR="00734B43" w:rsidRDefault="00734B43" w:rsidP="002E4F21">
            <w:pPr>
              <w:spacing w:before="120" w:after="160" w:line="259" w:lineRule="auto"/>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Pigs allowed.</w:t>
            </w:r>
          </w:p>
          <w:p w14:paraId="4F83617E" w14:textId="011B54C4" w:rsidR="00991F04" w:rsidRPr="002C2BFA" w:rsidRDefault="00991F04" w:rsidP="002E4F21">
            <w:pPr>
              <w:spacing w:before="120" w:after="160" w:line="259" w:lineRule="auto"/>
              <w:rPr>
                <w:rFonts w:eastAsiaTheme="minorHAnsi" w:cstheme="minorBidi"/>
                <w:kern w:val="2"/>
                <w:sz w:val="22"/>
                <w:szCs w:val="22"/>
                <w:lang w:val="en-NZ"/>
                <w14:ligatures w14:val="standardContextual"/>
              </w:rPr>
            </w:pPr>
            <w:r w:rsidRPr="00C5435E">
              <w:rPr>
                <w:rFonts w:eastAsiaTheme="minorHAnsi" w:cstheme="minorBidi"/>
                <w:b/>
                <w:bCs/>
                <w:kern w:val="2"/>
                <w:sz w:val="22"/>
                <w:szCs w:val="22"/>
                <w:lang w:val="en-NZ"/>
                <w14:ligatures w14:val="standardContextual"/>
              </w:rPr>
              <w:t>Pig</w:t>
            </w:r>
            <w:r w:rsidR="00B24D27">
              <w:rPr>
                <w:rFonts w:eastAsiaTheme="minorHAnsi" w:cstheme="minorBidi"/>
                <w:b/>
                <w:bCs/>
                <w:kern w:val="2"/>
                <w:sz w:val="22"/>
                <w:szCs w:val="22"/>
                <w:lang w:val="en-NZ"/>
                <w14:ligatures w14:val="standardContextual"/>
              </w:rPr>
              <w:t>stys</w:t>
            </w:r>
            <w:r w:rsidRPr="00C5435E">
              <w:rPr>
                <w:rFonts w:eastAsiaTheme="minorHAnsi" w:cstheme="minorBidi"/>
                <w:b/>
                <w:bCs/>
                <w:kern w:val="2"/>
                <w:sz w:val="22"/>
                <w:szCs w:val="22"/>
                <w:lang w:val="en-NZ"/>
                <w14:ligatures w14:val="standardContextual"/>
              </w:rPr>
              <w:t xml:space="preserve"> </w:t>
            </w:r>
            <w:r>
              <w:rPr>
                <w:rFonts w:eastAsiaTheme="minorHAnsi" w:cstheme="minorBidi"/>
                <w:kern w:val="2"/>
                <w:sz w:val="22"/>
                <w:szCs w:val="22"/>
                <w:lang w:val="en-NZ"/>
                <w14:ligatures w14:val="standardContextual"/>
              </w:rPr>
              <w:t>must not be within 20m of dwellings or 30m from adjoining boundaries.</w:t>
            </w:r>
          </w:p>
        </w:tc>
      </w:tr>
      <w:tr w:rsidR="00734B43" w:rsidRPr="002C2BFA" w14:paraId="487761A8" w14:textId="77777777" w:rsidTr="002E4F21">
        <w:trPr>
          <w:trHeight w:val="958"/>
        </w:trPr>
        <w:tc>
          <w:tcPr>
            <w:tcW w:w="1701" w:type="dxa"/>
          </w:tcPr>
          <w:p w14:paraId="76B01686" w14:textId="77777777" w:rsidR="00734B43" w:rsidRPr="002C2BFA" w:rsidRDefault="00734B43" w:rsidP="002E4F21">
            <w:pPr>
              <w:spacing w:before="120" w:after="160" w:line="259" w:lineRule="auto"/>
              <w:jc w:val="center"/>
              <w:rPr>
                <w:rFonts w:eastAsiaTheme="minorHAnsi" w:cstheme="minorBidi"/>
                <w:noProof/>
                <w:kern w:val="2"/>
                <w:sz w:val="22"/>
                <w:szCs w:val="22"/>
                <w:lang w:val="en-NZ"/>
                <w14:ligatures w14:val="standardContextual"/>
              </w:rPr>
            </w:pPr>
            <w:r w:rsidRPr="002C2BFA">
              <w:rPr>
                <w:rFonts w:eastAsiaTheme="minorHAnsi" w:cstheme="minorBidi"/>
                <w:noProof/>
                <w:kern w:val="2"/>
                <w:sz w:val="22"/>
                <w:szCs w:val="22"/>
                <w:lang w:val="en-NZ"/>
                <w14:ligatures w14:val="standardContextual"/>
              </w:rPr>
              <w:drawing>
                <wp:inline distT="0" distB="0" distL="0" distR="0" wp14:anchorId="1AD59882" wp14:editId="0F4865A8">
                  <wp:extent cx="484495" cy="484495"/>
                  <wp:effectExtent l="0" t="0" r="0" b="0"/>
                  <wp:docPr id="2002633082" name="Picture 2002633082" descr="A black silhouette of a ro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7458" name="Picture 196747458" descr="A black silhouette of a roos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486" cy="492486"/>
                          </a:xfrm>
                          <a:prstGeom prst="rect">
                            <a:avLst/>
                          </a:prstGeom>
                          <a:noFill/>
                        </pic:spPr>
                      </pic:pic>
                    </a:graphicData>
                  </a:graphic>
                </wp:inline>
              </w:drawing>
            </w:r>
          </w:p>
        </w:tc>
        <w:tc>
          <w:tcPr>
            <w:tcW w:w="2379" w:type="dxa"/>
            <w:shd w:val="clear" w:color="auto" w:fill="F2F2F2" w:themeFill="background1" w:themeFillShade="F2"/>
          </w:tcPr>
          <w:p w14:paraId="5C5D0C23" w14:textId="77777777"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No</w:t>
            </w:r>
            <w:r w:rsidRPr="002C2BFA">
              <w:rPr>
                <w:rFonts w:eastAsiaTheme="minorHAnsi" w:cstheme="minorBidi"/>
                <w:kern w:val="2"/>
                <w:sz w:val="22"/>
                <w:szCs w:val="22"/>
                <w:lang w:val="en-NZ"/>
                <w14:ligatures w14:val="standardContextual"/>
              </w:rPr>
              <w:t xml:space="preserve"> roosters.</w:t>
            </w:r>
          </w:p>
        </w:tc>
        <w:tc>
          <w:tcPr>
            <w:tcW w:w="2552" w:type="dxa"/>
            <w:shd w:val="clear" w:color="auto" w:fill="F2F2F2" w:themeFill="background1" w:themeFillShade="F2"/>
          </w:tcPr>
          <w:p w14:paraId="78A7857C" w14:textId="78FF26E5"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No</w:t>
            </w:r>
            <w:r w:rsidRPr="002C2BFA">
              <w:rPr>
                <w:rFonts w:eastAsiaTheme="minorHAnsi" w:cstheme="minorBidi"/>
                <w:kern w:val="2"/>
                <w:sz w:val="22"/>
                <w:szCs w:val="22"/>
                <w:lang w:val="en-NZ"/>
                <w14:ligatures w14:val="standardContextual"/>
              </w:rPr>
              <w:t xml:space="preserve"> roosters in the ‘Country Living Zone’</w:t>
            </w:r>
            <w:r w:rsidR="002C31A6">
              <w:rPr>
                <w:rFonts w:eastAsiaTheme="minorHAnsi" w:cstheme="minorBidi"/>
                <w:kern w:val="2"/>
                <w:sz w:val="22"/>
                <w:szCs w:val="22"/>
                <w:lang w:val="en-NZ"/>
                <w14:ligatures w14:val="standardContextual"/>
              </w:rPr>
              <w:t xml:space="preserve"> from the Operative District Plan. </w:t>
            </w:r>
          </w:p>
        </w:tc>
        <w:tc>
          <w:tcPr>
            <w:tcW w:w="2358" w:type="dxa"/>
            <w:shd w:val="clear" w:color="auto" w:fill="F2F2F2" w:themeFill="background1" w:themeFillShade="F2"/>
          </w:tcPr>
          <w:p w14:paraId="4DB8E008" w14:textId="77777777" w:rsidR="00734B43" w:rsidRPr="002C2BFA" w:rsidRDefault="00734B43" w:rsidP="002E4F21">
            <w:pPr>
              <w:spacing w:before="120" w:after="160" w:line="259" w:lineRule="auto"/>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Roosters allowed.</w:t>
            </w:r>
          </w:p>
        </w:tc>
      </w:tr>
      <w:tr w:rsidR="00734B43" w:rsidRPr="002C2BFA" w14:paraId="24ACFC16" w14:textId="77777777" w:rsidTr="002E4F21">
        <w:trPr>
          <w:trHeight w:val="4385"/>
        </w:trPr>
        <w:tc>
          <w:tcPr>
            <w:tcW w:w="1701" w:type="dxa"/>
          </w:tcPr>
          <w:p w14:paraId="26EA4033" w14:textId="77777777" w:rsidR="00734B43" w:rsidRPr="002C2BFA" w:rsidRDefault="00734B43" w:rsidP="002E4F21">
            <w:pPr>
              <w:spacing w:before="120" w:after="160" w:line="259" w:lineRule="auto"/>
              <w:jc w:val="center"/>
              <w:rPr>
                <w:rFonts w:eastAsiaTheme="minorHAnsi" w:cstheme="minorBidi"/>
                <w:noProof/>
                <w:kern w:val="2"/>
                <w:sz w:val="22"/>
                <w:szCs w:val="22"/>
                <w:lang w:val="en-NZ"/>
                <w14:ligatures w14:val="standardContextual"/>
              </w:rPr>
            </w:pPr>
            <w:r w:rsidRPr="002C2BFA">
              <w:rPr>
                <w:rFonts w:eastAsiaTheme="minorHAnsi" w:cstheme="minorBidi"/>
                <w:noProof/>
                <w:kern w:val="2"/>
                <w:sz w:val="22"/>
                <w:szCs w:val="22"/>
                <w:lang w:val="en-NZ"/>
                <w14:ligatures w14:val="standardContextual"/>
              </w:rPr>
              <w:drawing>
                <wp:inline distT="0" distB="0" distL="0" distR="0" wp14:anchorId="67709ADF" wp14:editId="65F249BB">
                  <wp:extent cx="430002" cy="386862"/>
                  <wp:effectExtent l="0" t="0" r="8255" b="0"/>
                  <wp:docPr id="450226229" name="Picture 450226229" descr="Chicken Icons - Free SVG &amp; PNG Chicken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cken Icons - Free SVG &amp; PNG Chicken Images - Noun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88" cy="423376"/>
                          </a:xfrm>
                          <a:prstGeom prst="rect">
                            <a:avLst/>
                          </a:prstGeom>
                          <a:noFill/>
                          <a:ln>
                            <a:noFill/>
                          </a:ln>
                        </pic:spPr>
                      </pic:pic>
                    </a:graphicData>
                  </a:graphic>
                </wp:inline>
              </w:drawing>
            </w:r>
            <w:r w:rsidRPr="002C2BFA">
              <w:rPr>
                <w:rFonts w:asciiTheme="minorHAnsi" w:eastAsiaTheme="minorHAnsi" w:hAnsiTheme="minorHAnsi" w:cstheme="minorBidi"/>
                <w:noProof/>
                <w:kern w:val="2"/>
                <w:sz w:val="22"/>
                <w:szCs w:val="22"/>
                <w:lang w:val="en-NZ"/>
                <w14:ligatures w14:val="standardContextual"/>
              </w:rPr>
              <w:drawing>
                <wp:inline distT="0" distB="0" distL="0" distR="0" wp14:anchorId="1B037A48" wp14:editId="6F76CC7C">
                  <wp:extent cx="467529" cy="352718"/>
                  <wp:effectExtent l="0" t="0" r="8890" b="9525"/>
                  <wp:docPr id="643175301" name="Picture 643175301" descr="Premium Vector | Duck icon logo vector desig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mium Vector | Duck icon logo vector design templa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90" t="17292" r="7659" b="17939"/>
                          <a:stretch/>
                        </pic:blipFill>
                        <pic:spPr bwMode="auto">
                          <a:xfrm>
                            <a:off x="0" y="0"/>
                            <a:ext cx="498509" cy="376090"/>
                          </a:xfrm>
                          <a:prstGeom prst="rect">
                            <a:avLst/>
                          </a:prstGeom>
                          <a:noFill/>
                          <a:ln>
                            <a:noFill/>
                          </a:ln>
                          <a:extLst>
                            <a:ext uri="{53640926-AAD7-44D8-BBD7-CCE9431645EC}">
                              <a14:shadowObscured xmlns:a14="http://schemas.microsoft.com/office/drawing/2010/main"/>
                            </a:ext>
                          </a:extLst>
                        </pic:spPr>
                      </pic:pic>
                    </a:graphicData>
                  </a:graphic>
                </wp:inline>
              </w:drawing>
            </w:r>
          </w:p>
          <w:p w14:paraId="03ADBA06" w14:textId="77777777" w:rsidR="00734B43" w:rsidRPr="002C2BFA" w:rsidRDefault="00734B43" w:rsidP="002E4F21">
            <w:pPr>
              <w:spacing w:before="120" w:after="160" w:line="259" w:lineRule="auto"/>
              <w:jc w:val="center"/>
              <w:rPr>
                <w:rFonts w:asciiTheme="minorHAnsi" w:eastAsiaTheme="minorHAnsi" w:hAnsiTheme="minorHAnsi" w:cstheme="minorBidi"/>
                <w:kern w:val="2"/>
                <w:sz w:val="22"/>
                <w:szCs w:val="22"/>
                <w:lang w:val="en-NZ"/>
                <w14:ligatures w14:val="standardContextual"/>
              </w:rPr>
            </w:pPr>
            <w:r w:rsidRPr="002C2BFA">
              <w:rPr>
                <w:rFonts w:eastAsiaTheme="minorHAnsi" w:cstheme="minorBidi"/>
                <w:noProof/>
                <w:kern w:val="2"/>
                <w:sz w:val="22"/>
                <w:szCs w:val="22"/>
                <w:lang w:val="en-NZ"/>
                <w14:ligatures w14:val="standardContextual"/>
              </w:rPr>
              <w:drawing>
                <wp:inline distT="0" distB="0" distL="0" distR="0" wp14:anchorId="3B8F90F5" wp14:editId="0DB8CDAA">
                  <wp:extent cx="435512" cy="435512"/>
                  <wp:effectExtent l="0" t="0" r="3175" b="3175"/>
                  <wp:docPr id="1305689924" name="Picture 1305689924" descr="A black silhouette of a d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591" name="Picture 174888591" descr="A black silhouette of a duc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218" cy="447218"/>
                          </a:xfrm>
                          <a:prstGeom prst="rect">
                            <a:avLst/>
                          </a:prstGeom>
                          <a:noFill/>
                        </pic:spPr>
                      </pic:pic>
                    </a:graphicData>
                  </a:graphic>
                </wp:inline>
              </w:drawing>
            </w:r>
            <w:r w:rsidRPr="002C2BFA">
              <w:rPr>
                <w:rFonts w:asciiTheme="minorHAnsi" w:eastAsiaTheme="minorHAnsi" w:hAnsiTheme="minorHAnsi" w:cstheme="minorBidi"/>
                <w:noProof/>
                <w:kern w:val="2"/>
                <w:sz w:val="22"/>
                <w:szCs w:val="22"/>
                <w:lang w:val="en-NZ"/>
                <w14:ligatures w14:val="standardContextual"/>
              </w:rPr>
              <w:drawing>
                <wp:inline distT="0" distB="0" distL="0" distR="0" wp14:anchorId="05B6B140" wp14:editId="4CBAAA75">
                  <wp:extent cx="450167" cy="450167"/>
                  <wp:effectExtent l="0" t="0" r="7620" b="7620"/>
                  <wp:docPr id="528461809" name="Picture 528461809" descr="Pigeon - icon by A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geon - icon by Adio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850" cy="456850"/>
                          </a:xfrm>
                          <a:prstGeom prst="rect">
                            <a:avLst/>
                          </a:prstGeom>
                          <a:noFill/>
                          <a:ln>
                            <a:noFill/>
                          </a:ln>
                        </pic:spPr>
                      </pic:pic>
                    </a:graphicData>
                  </a:graphic>
                </wp:inline>
              </w:drawing>
            </w:r>
          </w:p>
          <w:p w14:paraId="3AC63552" w14:textId="77777777" w:rsidR="00734B43" w:rsidRPr="002C2BFA" w:rsidRDefault="00734B43" w:rsidP="002E4F21">
            <w:pPr>
              <w:spacing w:before="120" w:after="160" w:line="259" w:lineRule="auto"/>
              <w:jc w:val="center"/>
              <w:rPr>
                <w:rFonts w:eastAsiaTheme="minorHAnsi" w:cstheme="minorBidi"/>
                <w:noProof/>
                <w:kern w:val="2"/>
                <w:sz w:val="22"/>
                <w:szCs w:val="22"/>
                <w:lang w:val="en-NZ"/>
                <w14:ligatures w14:val="standardContextual"/>
              </w:rPr>
            </w:pPr>
            <w:r w:rsidRPr="002C2BFA">
              <w:rPr>
                <w:rFonts w:asciiTheme="minorHAnsi" w:eastAsiaTheme="minorHAnsi" w:hAnsiTheme="minorHAnsi" w:cstheme="minorBidi"/>
                <w:noProof/>
                <w:kern w:val="2"/>
                <w:sz w:val="22"/>
                <w:szCs w:val="22"/>
                <w:lang w:val="en-NZ"/>
                <w14:ligatures w14:val="standardContextual"/>
              </w:rPr>
              <w:drawing>
                <wp:inline distT="0" distB="0" distL="0" distR="0" wp14:anchorId="302A2BE9" wp14:editId="5CE36894">
                  <wp:extent cx="450166" cy="450166"/>
                  <wp:effectExtent l="0" t="0" r="7620" b="7620"/>
                  <wp:docPr id="335075487" name="Picture 335075487" descr="Turkey Silhouett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rkey Silhouette Vector Art, Icons, and Graphics for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670" cy="470670"/>
                          </a:xfrm>
                          <a:prstGeom prst="rect">
                            <a:avLst/>
                          </a:prstGeom>
                          <a:noFill/>
                          <a:ln>
                            <a:noFill/>
                          </a:ln>
                        </pic:spPr>
                      </pic:pic>
                    </a:graphicData>
                  </a:graphic>
                </wp:inline>
              </w:drawing>
            </w:r>
            <w:r>
              <w:rPr>
                <w:noProof/>
              </w:rPr>
              <w:drawing>
                <wp:inline distT="0" distB="0" distL="0" distR="0" wp14:anchorId="1B2FD4ED" wp14:editId="150855CD">
                  <wp:extent cx="464234" cy="315958"/>
                  <wp:effectExtent l="0" t="0" r="0" b="8255"/>
                  <wp:docPr id="1162824421" name="Picture 1162824421" descr="20+ Cock Pheasant Silhouette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 Cock Pheasant Silhouette Stock Illustrations, Royalty-Free Vector  Graphics &amp; Clip Art - i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449" t="24281" r="10450" b="23924"/>
                          <a:stretch/>
                        </pic:blipFill>
                        <pic:spPr bwMode="auto">
                          <a:xfrm>
                            <a:off x="0" y="0"/>
                            <a:ext cx="474727" cy="323099"/>
                          </a:xfrm>
                          <a:prstGeom prst="rect">
                            <a:avLst/>
                          </a:prstGeom>
                          <a:noFill/>
                          <a:ln>
                            <a:noFill/>
                          </a:ln>
                          <a:extLst>
                            <a:ext uri="{53640926-AAD7-44D8-BBD7-CCE9431645EC}">
                              <a14:shadowObscured xmlns:a14="http://schemas.microsoft.com/office/drawing/2010/main"/>
                            </a:ext>
                          </a:extLst>
                        </pic:spPr>
                      </pic:pic>
                    </a:graphicData>
                  </a:graphic>
                </wp:inline>
              </w:drawing>
            </w:r>
          </w:p>
          <w:p w14:paraId="60F86D05" w14:textId="77777777" w:rsidR="00734B43" w:rsidRPr="002C2BFA" w:rsidRDefault="00734B43" w:rsidP="002E4F21">
            <w:pPr>
              <w:spacing w:before="120" w:after="160" w:line="259" w:lineRule="auto"/>
              <w:jc w:val="center"/>
              <w:rPr>
                <w:rFonts w:eastAsiaTheme="minorHAnsi" w:cstheme="minorBidi"/>
                <w:noProof/>
                <w:kern w:val="2"/>
                <w:sz w:val="22"/>
                <w:szCs w:val="22"/>
                <w:lang w:val="en-NZ"/>
                <w14:ligatures w14:val="standardContextual"/>
              </w:rPr>
            </w:pPr>
            <w:r w:rsidRPr="002C2BFA">
              <w:rPr>
                <w:rFonts w:asciiTheme="minorHAnsi" w:eastAsiaTheme="minorHAnsi" w:hAnsiTheme="minorHAnsi" w:cstheme="minorBidi"/>
                <w:noProof/>
                <w:kern w:val="2"/>
                <w:sz w:val="22"/>
                <w:szCs w:val="22"/>
                <w:lang w:val="en-NZ"/>
                <w14:ligatures w14:val="standardContextual"/>
              </w:rPr>
              <w:drawing>
                <wp:inline distT="0" distB="0" distL="0" distR="0" wp14:anchorId="7BD05ACF" wp14:editId="0338A007">
                  <wp:extent cx="417732" cy="417732"/>
                  <wp:effectExtent l="0" t="0" r="1905" b="1905"/>
                  <wp:docPr id="938303003" name="Picture 938303003" descr="Quail Icon - Free PNG &amp; SVG 13081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ail Icon - Free PNG &amp; SVG 13081 - Noun Proj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604" cy="431604"/>
                          </a:xfrm>
                          <a:prstGeom prst="rect">
                            <a:avLst/>
                          </a:prstGeom>
                          <a:noFill/>
                          <a:ln>
                            <a:noFill/>
                          </a:ln>
                        </pic:spPr>
                      </pic:pic>
                    </a:graphicData>
                  </a:graphic>
                </wp:inline>
              </w:drawing>
            </w:r>
            <w:r w:rsidRPr="002C2BFA">
              <w:rPr>
                <w:rFonts w:asciiTheme="minorHAnsi" w:eastAsiaTheme="minorHAnsi" w:hAnsiTheme="minorHAnsi" w:cstheme="minorBidi"/>
                <w:noProof/>
                <w:kern w:val="2"/>
                <w:sz w:val="22"/>
                <w:szCs w:val="22"/>
                <w:lang w:val="en-NZ"/>
                <w14:ligatures w14:val="standardContextual"/>
              </w:rPr>
              <w:drawing>
                <wp:inline distT="0" distB="0" distL="0" distR="0" wp14:anchorId="2E5FE484" wp14:editId="2FCE69BB">
                  <wp:extent cx="464234" cy="464234"/>
                  <wp:effectExtent l="0" t="0" r="0" b="0"/>
                  <wp:docPr id="1202633372" name="Picture 1202633372" descr="Peacock Icon - Download in Glyph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acock Icon - Download in Glyph Sty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22" cy="478122"/>
                          </a:xfrm>
                          <a:prstGeom prst="rect">
                            <a:avLst/>
                          </a:prstGeom>
                          <a:noFill/>
                          <a:ln>
                            <a:noFill/>
                          </a:ln>
                        </pic:spPr>
                      </pic:pic>
                    </a:graphicData>
                  </a:graphic>
                </wp:inline>
              </w:drawing>
            </w:r>
          </w:p>
        </w:tc>
        <w:tc>
          <w:tcPr>
            <w:tcW w:w="2379" w:type="dxa"/>
            <w:shd w:val="clear" w:color="auto" w:fill="F2F2F2" w:themeFill="background1" w:themeFillShade="F2"/>
          </w:tcPr>
          <w:p w14:paraId="357B37AD" w14:textId="77777777"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Limits</w:t>
            </w:r>
            <w:r w:rsidRPr="002C2BFA">
              <w:rPr>
                <w:rFonts w:eastAsiaTheme="minorHAnsi" w:cstheme="minorBidi"/>
                <w:kern w:val="2"/>
                <w:sz w:val="22"/>
                <w:szCs w:val="22"/>
                <w:lang w:val="en-NZ"/>
                <w14:ligatures w14:val="standardContextual"/>
              </w:rPr>
              <w:t xml:space="preserve"> on poultry numbers. </w:t>
            </w:r>
          </w:p>
          <w:p w14:paraId="5313C00A" w14:textId="77777777"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Enclosed housing</w:t>
            </w:r>
            <w:r w:rsidRPr="002C2BFA">
              <w:rPr>
                <w:rFonts w:eastAsiaTheme="minorHAnsi" w:cstheme="minorBidi"/>
                <w:kern w:val="2"/>
                <w:sz w:val="22"/>
                <w:szCs w:val="22"/>
                <w:lang w:val="en-NZ"/>
                <w14:ligatures w14:val="standardContextual"/>
              </w:rPr>
              <w:t xml:space="preserve"> for poultry is required. </w:t>
            </w:r>
          </w:p>
          <w:p w14:paraId="37BB1175" w14:textId="77777777"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Poultry houses</w:t>
            </w:r>
            <w:r w:rsidRPr="002C2BFA">
              <w:rPr>
                <w:rFonts w:eastAsiaTheme="minorHAnsi" w:cstheme="minorBidi"/>
                <w:kern w:val="2"/>
                <w:sz w:val="22"/>
                <w:szCs w:val="22"/>
                <w:lang w:val="en-NZ"/>
                <w14:ligatures w14:val="standardContextual"/>
              </w:rPr>
              <w:t xml:space="preserve"> must be</w:t>
            </w:r>
            <w:r w:rsidRPr="002C2BFA">
              <w:rPr>
                <w:rFonts w:eastAsiaTheme="minorHAnsi" w:cstheme="minorBidi"/>
                <w:b/>
                <w:bCs/>
                <w:kern w:val="2"/>
                <w:sz w:val="22"/>
                <w:szCs w:val="22"/>
                <w:lang w:val="en-NZ"/>
                <w14:ligatures w14:val="standardContextual"/>
              </w:rPr>
              <w:t xml:space="preserve"> </w:t>
            </w:r>
            <w:r w:rsidRPr="002C2BFA">
              <w:rPr>
                <w:rFonts w:eastAsiaTheme="minorHAnsi" w:cstheme="minorBidi"/>
                <w:kern w:val="2"/>
                <w:sz w:val="22"/>
                <w:szCs w:val="22"/>
                <w:lang w:val="en-NZ"/>
                <w14:ligatures w14:val="standardContextual"/>
              </w:rPr>
              <w:t>10m away from buildings and 3m away from property boundaries.</w:t>
            </w:r>
          </w:p>
          <w:p w14:paraId="1E997678" w14:textId="77777777" w:rsidR="00734B43" w:rsidRPr="00A72AAA" w:rsidRDefault="00734B43" w:rsidP="002E4F21">
            <w:pPr>
              <w:spacing w:before="120" w:after="160" w:line="259" w:lineRule="auto"/>
              <w:jc w:val="left"/>
              <w:rPr>
                <w:rFonts w:eastAsiaTheme="minorHAnsi" w:cstheme="minorBidi"/>
                <w:i/>
                <w:iCs/>
                <w:kern w:val="2"/>
                <w:sz w:val="22"/>
                <w:szCs w:val="22"/>
                <w:lang w:val="en-NZ"/>
                <w14:ligatures w14:val="standardContextual"/>
              </w:rPr>
            </w:pPr>
            <w:r w:rsidRPr="002C2BFA">
              <w:rPr>
                <w:rFonts w:eastAsiaTheme="minorHAnsi" w:cstheme="minorBidi"/>
                <w:i/>
                <w:iCs/>
                <w:kern w:val="2"/>
                <w:sz w:val="22"/>
                <w:szCs w:val="22"/>
                <w:lang w:val="en-NZ"/>
                <w14:ligatures w14:val="standardContextual"/>
              </w:rPr>
              <w:t xml:space="preserve">Poultry includes chicken, ducks, geese, pigeons, turkeys, pheasants, </w:t>
            </w:r>
            <w:proofErr w:type="gramStart"/>
            <w:r w:rsidRPr="002C2BFA">
              <w:rPr>
                <w:rFonts w:eastAsiaTheme="minorHAnsi" w:cstheme="minorBidi"/>
                <w:i/>
                <w:iCs/>
                <w:kern w:val="2"/>
                <w:sz w:val="22"/>
                <w:szCs w:val="22"/>
                <w:lang w:val="en-NZ"/>
                <w14:ligatures w14:val="standardContextual"/>
              </w:rPr>
              <w:t>quail</w:t>
            </w:r>
            <w:proofErr w:type="gramEnd"/>
            <w:r w:rsidRPr="002C2BFA">
              <w:rPr>
                <w:rFonts w:eastAsiaTheme="minorHAnsi" w:cstheme="minorBidi"/>
                <w:i/>
                <w:iCs/>
                <w:kern w:val="2"/>
                <w:sz w:val="22"/>
                <w:szCs w:val="22"/>
                <w:lang w:val="en-NZ"/>
                <w14:ligatures w14:val="standardContextual"/>
              </w:rPr>
              <w:t xml:space="preserve"> and peacocks.</w:t>
            </w:r>
          </w:p>
        </w:tc>
        <w:tc>
          <w:tcPr>
            <w:tcW w:w="2552" w:type="dxa"/>
            <w:shd w:val="clear" w:color="auto" w:fill="F2F2F2" w:themeFill="background1" w:themeFillShade="F2"/>
          </w:tcPr>
          <w:p w14:paraId="00629F95" w14:textId="77777777" w:rsidR="00734B43" w:rsidRPr="002C2BFA" w:rsidRDefault="00734B43" w:rsidP="002E4F21">
            <w:pPr>
              <w:spacing w:before="120" w:after="160" w:line="259" w:lineRule="auto"/>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 xml:space="preserve">Poultry allowed. </w:t>
            </w:r>
          </w:p>
          <w:p w14:paraId="6290BD44" w14:textId="77777777"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Poultry houses</w:t>
            </w:r>
            <w:r w:rsidRPr="002C2BFA">
              <w:rPr>
                <w:rFonts w:eastAsiaTheme="minorHAnsi" w:cstheme="minorBidi"/>
                <w:kern w:val="2"/>
                <w:sz w:val="22"/>
                <w:szCs w:val="22"/>
                <w:lang w:val="en-NZ"/>
                <w14:ligatures w14:val="standardContextual"/>
              </w:rPr>
              <w:t xml:space="preserve"> must be</w:t>
            </w:r>
            <w:r w:rsidRPr="002C2BFA">
              <w:rPr>
                <w:rFonts w:eastAsiaTheme="minorHAnsi" w:cstheme="minorBidi"/>
                <w:b/>
                <w:bCs/>
                <w:kern w:val="2"/>
                <w:sz w:val="22"/>
                <w:szCs w:val="22"/>
                <w:lang w:val="en-NZ"/>
                <w14:ligatures w14:val="standardContextual"/>
              </w:rPr>
              <w:t xml:space="preserve"> </w:t>
            </w:r>
            <w:r w:rsidRPr="002C2BFA">
              <w:rPr>
                <w:rFonts w:eastAsiaTheme="minorHAnsi" w:cstheme="minorBidi"/>
                <w:kern w:val="2"/>
                <w:sz w:val="22"/>
                <w:szCs w:val="22"/>
                <w:lang w:val="en-NZ"/>
                <w14:ligatures w14:val="standardContextual"/>
              </w:rPr>
              <w:t>10m away from buildings and 3m away from property boundaries.</w:t>
            </w:r>
          </w:p>
          <w:p w14:paraId="65B9C500" w14:textId="77777777" w:rsidR="00734B43" w:rsidRPr="002C2BFA" w:rsidRDefault="00734B43" w:rsidP="002E4F21">
            <w:pPr>
              <w:spacing w:before="120" w:after="160" w:line="259" w:lineRule="auto"/>
              <w:rPr>
                <w:rFonts w:eastAsiaTheme="minorHAnsi" w:cstheme="minorBidi"/>
                <w:kern w:val="2"/>
                <w:sz w:val="22"/>
                <w:szCs w:val="22"/>
                <w:lang w:val="en-NZ"/>
                <w14:ligatures w14:val="standardContextual"/>
              </w:rPr>
            </w:pPr>
          </w:p>
        </w:tc>
        <w:tc>
          <w:tcPr>
            <w:tcW w:w="2358" w:type="dxa"/>
            <w:shd w:val="clear" w:color="auto" w:fill="F2F2F2" w:themeFill="background1" w:themeFillShade="F2"/>
          </w:tcPr>
          <w:p w14:paraId="22C77D6C" w14:textId="77777777" w:rsidR="00734B43" w:rsidRPr="002C2BFA" w:rsidRDefault="00734B43" w:rsidP="002E4F21">
            <w:pPr>
              <w:spacing w:before="120" w:after="160" w:line="259" w:lineRule="auto"/>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 xml:space="preserve">Poultry allowed. </w:t>
            </w:r>
          </w:p>
          <w:p w14:paraId="5A236BB4" w14:textId="77777777"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Poultry houses</w:t>
            </w:r>
            <w:r w:rsidRPr="002C2BFA">
              <w:rPr>
                <w:rFonts w:eastAsiaTheme="minorHAnsi" w:cstheme="minorBidi"/>
                <w:kern w:val="2"/>
                <w:sz w:val="22"/>
                <w:szCs w:val="22"/>
                <w:lang w:val="en-NZ"/>
                <w14:ligatures w14:val="standardContextual"/>
              </w:rPr>
              <w:t xml:space="preserve"> must be</w:t>
            </w:r>
            <w:r w:rsidRPr="002C2BFA">
              <w:rPr>
                <w:rFonts w:eastAsiaTheme="minorHAnsi" w:cstheme="minorBidi"/>
                <w:b/>
                <w:bCs/>
                <w:kern w:val="2"/>
                <w:sz w:val="22"/>
                <w:szCs w:val="22"/>
                <w:lang w:val="en-NZ"/>
                <w14:ligatures w14:val="standardContextual"/>
              </w:rPr>
              <w:t xml:space="preserve"> </w:t>
            </w:r>
            <w:r w:rsidRPr="002C2BFA">
              <w:rPr>
                <w:rFonts w:eastAsiaTheme="minorHAnsi" w:cstheme="minorBidi"/>
                <w:kern w:val="2"/>
                <w:sz w:val="22"/>
                <w:szCs w:val="22"/>
                <w:lang w:val="en-NZ"/>
                <w14:ligatures w14:val="standardContextual"/>
              </w:rPr>
              <w:t>10m away from buildings and 3m away from property boundaries.</w:t>
            </w:r>
          </w:p>
          <w:p w14:paraId="1BE7BF92" w14:textId="77777777" w:rsidR="00734B43" w:rsidRPr="002C2BFA" w:rsidRDefault="00734B43" w:rsidP="002E4F21">
            <w:pPr>
              <w:spacing w:before="120" w:after="160" w:line="259" w:lineRule="auto"/>
              <w:rPr>
                <w:rFonts w:eastAsiaTheme="minorHAnsi" w:cstheme="minorBidi"/>
                <w:kern w:val="2"/>
                <w:sz w:val="22"/>
                <w:szCs w:val="22"/>
                <w:lang w:val="en-NZ"/>
                <w14:ligatures w14:val="standardContextual"/>
              </w:rPr>
            </w:pPr>
          </w:p>
        </w:tc>
      </w:tr>
      <w:tr w:rsidR="00734B43" w:rsidRPr="002C2BFA" w14:paraId="7D73F3D7" w14:textId="77777777" w:rsidTr="002E4F21">
        <w:trPr>
          <w:trHeight w:val="1918"/>
        </w:trPr>
        <w:tc>
          <w:tcPr>
            <w:tcW w:w="1701" w:type="dxa"/>
          </w:tcPr>
          <w:p w14:paraId="1B4FACBD" w14:textId="77777777" w:rsidR="00734B43" w:rsidRPr="002C2BFA" w:rsidRDefault="00734B43" w:rsidP="002E4F21">
            <w:pPr>
              <w:spacing w:before="120" w:after="160" w:line="259" w:lineRule="auto"/>
              <w:jc w:val="center"/>
              <w:rPr>
                <w:rFonts w:eastAsiaTheme="minorHAnsi" w:cstheme="minorBidi"/>
                <w:kern w:val="2"/>
                <w:sz w:val="22"/>
                <w:szCs w:val="22"/>
                <w:lang w:val="en-NZ"/>
                <w14:ligatures w14:val="standardContextual"/>
              </w:rPr>
            </w:pPr>
            <w:r w:rsidRPr="002C2BFA">
              <w:rPr>
                <w:rFonts w:asciiTheme="minorHAnsi" w:eastAsiaTheme="minorHAnsi" w:hAnsiTheme="minorHAnsi" w:cstheme="minorBidi"/>
                <w:noProof/>
                <w:kern w:val="2"/>
                <w:sz w:val="22"/>
                <w:szCs w:val="22"/>
                <w:lang w:val="en-NZ"/>
                <w14:ligatures w14:val="standardContextual"/>
              </w:rPr>
              <w:drawing>
                <wp:inline distT="0" distB="0" distL="0" distR="0" wp14:anchorId="1CBB0A3F" wp14:editId="4E84C829">
                  <wp:extent cx="478834" cy="542852"/>
                  <wp:effectExtent l="0" t="0" r="0" b="0"/>
                  <wp:docPr id="1190295468" name="Picture 1190295468" descr="Bee Icons - Free SVG &amp; PNG Be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e Icons - Free SVG &amp; PNG Bee Images - Noun Proj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67" t="10527" r="16450" b="10473"/>
                          <a:stretch/>
                        </pic:blipFill>
                        <pic:spPr bwMode="auto">
                          <a:xfrm>
                            <a:off x="0" y="0"/>
                            <a:ext cx="496413" cy="562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9" w:type="dxa"/>
            <w:shd w:val="clear" w:color="auto" w:fill="F2F2F2" w:themeFill="background1" w:themeFillShade="F2"/>
          </w:tcPr>
          <w:p w14:paraId="5AA292D8" w14:textId="77777777"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 xml:space="preserve">Limits </w:t>
            </w:r>
            <w:r w:rsidRPr="002C2BFA">
              <w:rPr>
                <w:rFonts w:eastAsiaTheme="minorHAnsi" w:cstheme="minorBidi"/>
                <w:kern w:val="2"/>
                <w:sz w:val="22"/>
                <w:szCs w:val="22"/>
                <w:lang w:val="en-NZ"/>
                <w14:ligatures w14:val="standardContextual"/>
              </w:rPr>
              <w:t>on beehives:</w:t>
            </w:r>
          </w:p>
          <w:p w14:paraId="29E84D8C" w14:textId="77777777" w:rsidR="00734B43" w:rsidRDefault="00734B43" w:rsidP="002E4F21">
            <w:pPr>
              <w:pStyle w:val="ListParagraph"/>
              <w:ind w:left="0"/>
              <w:rPr>
                <w:i/>
                <w:iCs/>
                <w:sz w:val="14"/>
                <w:szCs w:val="14"/>
              </w:rPr>
            </w:pPr>
            <w:r>
              <w:rPr>
                <w:i/>
                <w:iCs/>
                <w:sz w:val="14"/>
                <w:szCs w:val="14"/>
              </w:rPr>
              <w:t>Property area:</w:t>
            </w:r>
          </w:p>
          <w:p w14:paraId="4FF3CEF9" w14:textId="77777777" w:rsidR="00734B43" w:rsidRPr="00411871" w:rsidRDefault="00734B43" w:rsidP="002E4F21">
            <w:pPr>
              <w:pStyle w:val="ListParagraph"/>
              <w:ind w:left="0"/>
              <w:rPr>
                <w:i/>
                <w:iCs/>
                <w:sz w:val="14"/>
                <w:szCs w:val="14"/>
              </w:rPr>
            </w:pPr>
            <w:r w:rsidRPr="00411871">
              <w:rPr>
                <w:i/>
                <w:iCs/>
                <w:sz w:val="14"/>
                <w:szCs w:val="14"/>
              </w:rPr>
              <w:t>500-2000 square metres:   2 beehives</w:t>
            </w:r>
          </w:p>
          <w:p w14:paraId="5757FB80" w14:textId="77777777" w:rsidR="00734B43" w:rsidRPr="00411871" w:rsidRDefault="00734B43" w:rsidP="002E4F21">
            <w:pPr>
              <w:pStyle w:val="ListParagraph"/>
              <w:ind w:left="0"/>
              <w:rPr>
                <w:i/>
                <w:iCs/>
                <w:sz w:val="14"/>
                <w:szCs w:val="14"/>
              </w:rPr>
            </w:pPr>
            <w:r w:rsidRPr="00411871">
              <w:rPr>
                <w:i/>
                <w:iCs/>
                <w:sz w:val="14"/>
                <w:szCs w:val="14"/>
              </w:rPr>
              <w:t>2001-4000 square metres: 4 beehives</w:t>
            </w:r>
          </w:p>
          <w:p w14:paraId="65583D8E" w14:textId="77777777" w:rsidR="00734B43" w:rsidRPr="00411871" w:rsidRDefault="00734B43" w:rsidP="002E4F21">
            <w:pPr>
              <w:pStyle w:val="ListParagraph"/>
              <w:ind w:left="0"/>
              <w:rPr>
                <w:i/>
                <w:iCs/>
                <w:sz w:val="14"/>
                <w:szCs w:val="14"/>
              </w:rPr>
            </w:pPr>
            <w:r w:rsidRPr="00411871">
              <w:rPr>
                <w:i/>
                <w:iCs/>
                <w:sz w:val="14"/>
                <w:szCs w:val="14"/>
              </w:rPr>
              <w:t>4001 square metres +:        6 beehives</w:t>
            </w:r>
          </w:p>
          <w:p w14:paraId="053E6B8C" w14:textId="23DF3DCB"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 xml:space="preserve">Beehives must be </w:t>
            </w:r>
            <w:r w:rsidRPr="002C2BFA">
              <w:rPr>
                <w:rFonts w:eastAsiaTheme="minorHAnsi" w:cstheme="minorBidi"/>
                <w:b/>
                <w:bCs/>
                <w:kern w:val="2"/>
                <w:sz w:val="22"/>
                <w:szCs w:val="22"/>
                <w:lang w:val="en-NZ"/>
                <w14:ligatures w14:val="standardContextual"/>
              </w:rPr>
              <w:t>setback 3m</w:t>
            </w:r>
            <w:r w:rsidR="000C24FC">
              <w:rPr>
                <w:rFonts w:eastAsiaTheme="minorHAnsi" w:cstheme="minorBidi"/>
                <w:b/>
                <w:bCs/>
                <w:kern w:val="2"/>
                <w:sz w:val="22"/>
                <w:szCs w:val="22"/>
                <w:lang w:val="en-NZ"/>
                <w14:ligatures w14:val="standardContextual"/>
              </w:rPr>
              <w:t xml:space="preserve"> </w:t>
            </w:r>
            <w:r w:rsidR="000C24FC" w:rsidRPr="00A512E5">
              <w:rPr>
                <w:rFonts w:eastAsiaTheme="minorHAnsi" w:cstheme="minorBidi"/>
                <w:kern w:val="2"/>
                <w:sz w:val="22"/>
                <w:szCs w:val="22"/>
                <w:lang w:val="en-NZ"/>
                <w14:ligatures w14:val="standardContextual"/>
              </w:rPr>
              <w:t>(</w:t>
            </w:r>
            <w:r w:rsidR="002E7794" w:rsidRPr="00A512E5">
              <w:rPr>
                <w:rFonts w:eastAsiaTheme="minorHAnsi" w:cstheme="minorBidi"/>
                <w:kern w:val="2"/>
                <w:sz w:val="22"/>
                <w:szCs w:val="22"/>
                <w:lang w:val="en-NZ"/>
                <w14:ligatures w14:val="standardContextual"/>
              </w:rPr>
              <w:t xml:space="preserve">if there is </w:t>
            </w:r>
            <w:r w:rsidR="00BB5BFA" w:rsidRPr="00A512E5">
              <w:rPr>
                <w:rFonts w:eastAsiaTheme="minorHAnsi" w:cstheme="minorBidi"/>
                <w:kern w:val="2"/>
                <w:sz w:val="22"/>
                <w:szCs w:val="22"/>
                <w:lang w:val="en-NZ"/>
                <w14:ligatures w14:val="standardContextual"/>
              </w:rPr>
              <w:t>a</w:t>
            </w:r>
            <w:r w:rsidR="002E7794" w:rsidRPr="00A512E5">
              <w:rPr>
                <w:rFonts w:eastAsiaTheme="minorHAnsi" w:cstheme="minorBidi"/>
                <w:kern w:val="2"/>
                <w:sz w:val="22"/>
                <w:szCs w:val="22"/>
                <w:lang w:val="en-NZ"/>
                <w14:ligatures w14:val="standardContextual"/>
              </w:rPr>
              <w:t xml:space="preserve"> solid fence)</w:t>
            </w:r>
            <w:r w:rsidRPr="00A512E5">
              <w:rPr>
                <w:rFonts w:eastAsiaTheme="minorHAnsi" w:cstheme="minorBidi"/>
                <w:kern w:val="2"/>
                <w:sz w:val="22"/>
                <w:szCs w:val="22"/>
                <w:lang w:val="en-NZ"/>
                <w14:ligatures w14:val="standardContextual"/>
              </w:rPr>
              <w:t xml:space="preserve"> </w:t>
            </w:r>
            <w:r w:rsidRPr="002C2BFA">
              <w:rPr>
                <w:rFonts w:eastAsiaTheme="minorHAnsi" w:cstheme="minorBidi"/>
                <w:b/>
                <w:bCs/>
                <w:kern w:val="2"/>
                <w:sz w:val="22"/>
                <w:szCs w:val="22"/>
                <w:lang w:val="en-NZ"/>
                <w14:ligatures w14:val="standardContextual"/>
              </w:rPr>
              <w:t>or 5m</w:t>
            </w:r>
            <w:r w:rsidR="002E7794">
              <w:rPr>
                <w:rFonts w:eastAsiaTheme="minorHAnsi" w:cstheme="minorBidi"/>
                <w:b/>
                <w:bCs/>
                <w:kern w:val="2"/>
                <w:sz w:val="22"/>
                <w:szCs w:val="22"/>
                <w:lang w:val="en-NZ"/>
                <w14:ligatures w14:val="standardContextual"/>
              </w:rPr>
              <w:t xml:space="preserve"> </w:t>
            </w:r>
            <w:r w:rsidR="002E7794" w:rsidRPr="00A512E5">
              <w:rPr>
                <w:rFonts w:eastAsiaTheme="minorHAnsi" w:cstheme="minorBidi"/>
                <w:kern w:val="2"/>
                <w:sz w:val="22"/>
                <w:szCs w:val="22"/>
                <w:lang w:val="en-NZ"/>
                <w14:ligatures w14:val="standardContextual"/>
              </w:rPr>
              <w:t xml:space="preserve">(if </w:t>
            </w:r>
            <w:r w:rsidR="00BB5BFA" w:rsidRPr="00A512E5">
              <w:rPr>
                <w:rFonts w:eastAsiaTheme="minorHAnsi" w:cstheme="minorBidi"/>
                <w:kern w:val="2"/>
                <w:sz w:val="22"/>
                <w:szCs w:val="22"/>
                <w:lang w:val="en-NZ"/>
                <w14:ligatures w14:val="standardContextual"/>
              </w:rPr>
              <w:t>there is no solid fence)</w:t>
            </w:r>
            <w:r w:rsidRPr="002C2BFA">
              <w:rPr>
                <w:rFonts w:eastAsiaTheme="minorHAnsi" w:cstheme="minorBidi"/>
                <w:kern w:val="2"/>
                <w:sz w:val="22"/>
                <w:szCs w:val="22"/>
                <w:lang w:val="en-NZ"/>
                <w14:ligatures w14:val="standardContextual"/>
              </w:rPr>
              <w:t xml:space="preserve"> from property boundary</w:t>
            </w:r>
            <w:r w:rsidR="00BC24A6">
              <w:rPr>
                <w:rFonts w:eastAsiaTheme="minorHAnsi" w:cstheme="minorBidi"/>
                <w:kern w:val="2"/>
                <w:sz w:val="22"/>
                <w:szCs w:val="22"/>
                <w:lang w:val="en-NZ"/>
                <w14:ligatures w14:val="standardContextual"/>
              </w:rPr>
              <w:t>.</w:t>
            </w:r>
          </w:p>
        </w:tc>
        <w:tc>
          <w:tcPr>
            <w:tcW w:w="2552" w:type="dxa"/>
            <w:shd w:val="clear" w:color="auto" w:fill="F2F2F2" w:themeFill="background1" w:themeFillShade="F2"/>
          </w:tcPr>
          <w:p w14:paraId="46B0901B" w14:textId="74AD391C"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 xml:space="preserve">Limits on </w:t>
            </w:r>
            <w:r w:rsidRPr="002C2BFA">
              <w:rPr>
                <w:rFonts w:eastAsiaTheme="minorHAnsi" w:cstheme="minorBidi"/>
                <w:kern w:val="2"/>
                <w:sz w:val="22"/>
                <w:szCs w:val="22"/>
                <w:lang w:val="en-NZ"/>
                <w14:ligatures w14:val="standardContextual"/>
              </w:rPr>
              <w:t>beehives in ‘Country Living Zone’ or ‘Rural Residential Zone’</w:t>
            </w:r>
            <w:r w:rsidR="004A7B1E">
              <w:rPr>
                <w:rFonts w:eastAsiaTheme="minorHAnsi" w:cstheme="minorBidi"/>
                <w:kern w:val="2"/>
                <w:sz w:val="22"/>
                <w:szCs w:val="22"/>
                <w:lang w:val="en-NZ"/>
                <w14:ligatures w14:val="standardContextual"/>
              </w:rPr>
              <w:t xml:space="preserve"> from the Operative District Plan</w:t>
            </w:r>
            <w:r w:rsidRPr="002C2BFA">
              <w:rPr>
                <w:rFonts w:eastAsiaTheme="minorHAnsi" w:cstheme="minorBidi"/>
                <w:kern w:val="2"/>
                <w:sz w:val="22"/>
                <w:szCs w:val="22"/>
                <w:lang w:val="en-NZ"/>
                <w14:ligatures w14:val="standardContextual"/>
              </w:rPr>
              <w:t xml:space="preserve">: </w:t>
            </w:r>
          </w:p>
          <w:p w14:paraId="7E954920" w14:textId="77777777" w:rsidR="00734B43" w:rsidRDefault="00734B43" w:rsidP="002E4F21">
            <w:pPr>
              <w:pStyle w:val="ListParagraph"/>
              <w:ind w:left="0"/>
              <w:rPr>
                <w:i/>
                <w:iCs/>
                <w:sz w:val="14"/>
                <w:szCs w:val="14"/>
              </w:rPr>
            </w:pPr>
            <w:r>
              <w:rPr>
                <w:i/>
                <w:iCs/>
                <w:sz w:val="14"/>
                <w:szCs w:val="14"/>
              </w:rPr>
              <w:t>Property area:</w:t>
            </w:r>
          </w:p>
          <w:p w14:paraId="4023515A" w14:textId="77777777" w:rsidR="00734B43" w:rsidRPr="00411871" w:rsidRDefault="00734B43" w:rsidP="002E4F21">
            <w:pPr>
              <w:pStyle w:val="ListParagraph"/>
              <w:ind w:left="0"/>
              <w:rPr>
                <w:i/>
                <w:iCs/>
                <w:sz w:val="14"/>
                <w:szCs w:val="14"/>
              </w:rPr>
            </w:pPr>
            <w:r w:rsidRPr="00411871">
              <w:rPr>
                <w:i/>
                <w:iCs/>
                <w:sz w:val="14"/>
                <w:szCs w:val="14"/>
              </w:rPr>
              <w:t>500-2000 square metres:   2 beehives</w:t>
            </w:r>
          </w:p>
          <w:p w14:paraId="25F4C5EF" w14:textId="77777777" w:rsidR="00734B43" w:rsidRPr="00411871" w:rsidRDefault="00734B43" w:rsidP="002E4F21">
            <w:pPr>
              <w:pStyle w:val="ListParagraph"/>
              <w:ind w:left="0"/>
              <w:rPr>
                <w:i/>
                <w:iCs/>
                <w:sz w:val="14"/>
                <w:szCs w:val="14"/>
              </w:rPr>
            </w:pPr>
            <w:r w:rsidRPr="00411871">
              <w:rPr>
                <w:i/>
                <w:iCs/>
                <w:sz w:val="14"/>
                <w:szCs w:val="14"/>
              </w:rPr>
              <w:t>2001-4000 square metres: 4 beehives</w:t>
            </w:r>
          </w:p>
          <w:p w14:paraId="3A5A2C4E" w14:textId="77777777" w:rsidR="00734B43" w:rsidRPr="00411871" w:rsidRDefault="00734B43" w:rsidP="002E4F21">
            <w:pPr>
              <w:pStyle w:val="ListParagraph"/>
              <w:ind w:left="0"/>
              <w:rPr>
                <w:i/>
                <w:iCs/>
                <w:sz w:val="14"/>
                <w:szCs w:val="14"/>
              </w:rPr>
            </w:pPr>
            <w:r w:rsidRPr="00411871">
              <w:rPr>
                <w:i/>
                <w:iCs/>
                <w:sz w:val="14"/>
                <w:szCs w:val="14"/>
              </w:rPr>
              <w:t>4001 square metres +:        6 beehives</w:t>
            </w:r>
          </w:p>
          <w:p w14:paraId="306274F1" w14:textId="77777777" w:rsidR="00734B43" w:rsidRPr="002C2BFA" w:rsidRDefault="00734B43" w:rsidP="002E4F21">
            <w:pPr>
              <w:spacing w:before="120" w:after="160" w:line="259" w:lineRule="auto"/>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 xml:space="preserve">Beehives must be </w:t>
            </w:r>
            <w:r w:rsidRPr="002C2BFA">
              <w:rPr>
                <w:rFonts w:eastAsiaTheme="minorHAnsi" w:cstheme="minorBidi"/>
                <w:b/>
                <w:bCs/>
                <w:kern w:val="2"/>
                <w:sz w:val="22"/>
                <w:szCs w:val="22"/>
                <w:lang w:val="en-NZ"/>
                <w14:ligatures w14:val="standardContextual"/>
              </w:rPr>
              <w:t>setback 12m</w:t>
            </w:r>
            <w:r w:rsidRPr="002C2BFA">
              <w:rPr>
                <w:rFonts w:eastAsiaTheme="minorHAnsi" w:cstheme="minorBidi"/>
                <w:kern w:val="2"/>
                <w:sz w:val="22"/>
                <w:szCs w:val="22"/>
                <w:lang w:val="en-NZ"/>
                <w14:ligatures w14:val="standardContextual"/>
              </w:rPr>
              <w:t xml:space="preserve"> from the property boundary.</w:t>
            </w:r>
          </w:p>
        </w:tc>
        <w:tc>
          <w:tcPr>
            <w:tcW w:w="2358" w:type="dxa"/>
            <w:shd w:val="clear" w:color="auto" w:fill="F2F2F2" w:themeFill="background1" w:themeFillShade="F2"/>
          </w:tcPr>
          <w:p w14:paraId="4C2D1BC4" w14:textId="77777777" w:rsidR="00734B43" w:rsidRPr="002C2BFA" w:rsidRDefault="00734B43" w:rsidP="002E4F21">
            <w:pPr>
              <w:spacing w:before="120" w:after="160" w:line="259" w:lineRule="auto"/>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Unlimited</w:t>
            </w:r>
            <w:r w:rsidRPr="002C2BFA">
              <w:rPr>
                <w:rFonts w:eastAsiaTheme="minorHAnsi" w:cstheme="minorBidi"/>
                <w:kern w:val="2"/>
                <w:sz w:val="22"/>
                <w:szCs w:val="22"/>
                <w:lang w:val="en-NZ"/>
                <w14:ligatures w14:val="standardContextual"/>
              </w:rPr>
              <w:t xml:space="preserve"> number of beehives.</w:t>
            </w:r>
          </w:p>
          <w:p w14:paraId="798EFC5A" w14:textId="77777777" w:rsidR="00734B43" w:rsidRPr="002C2BFA" w:rsidRDefault="00734B43" w:rsidP="002E4F21">
            <w:pPr>
              <w:spacing w:before="120" w:after="160" w:line="259" w:lineRule="auto"/>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 xml:space="preserve">Beehives must be </w:t>
            </w:r>
            <w:r w:rsidRPr="002C2BFA">
              <w:rPr>
                <w:rFonts w:eastAsiaTheme="minorHAnsi" w:cstheme="minorBidi"/>
                <w:b/>
                <w:bCs/>
                <w:kern w:val="2"/>
                <w:sz w:val="22"/>
                <w:szCs w:val="22"/>
                <w:lang w:val="en-NZ"/>
                <w14:ligatures w14:val="standardContextual"/>
              </w:rPr>
              <w:t>setback 25m</w:t>
            </w:r>
            <w:r w:rsidRPr="002C2BFA">
              <w:rPr>
                <w:rFonts w:eastAsiaTheme="minorHAnsi" w:cstheme="minorBidi"/>
                <w:kern w:val="2"/>
                <w:sz w:val="22"/>
                <w:szCs w:val="22"/>
                <w:lang w:val="en-NZ"/>
                <w14:ligatures w14:val="standardContextual"/>
              </w:rPr>
              <w:t xml:space="preserve"> from the property boundary.</w:t>
            </w:r>
          </w:p>
        </w:tc>
      </w:tr>
      <w:tr w:rsidR="00734B43" w:rsidRPr="002C2BFA" w14:paraId="42F3A82A" w14:textId="77777777" w:rsidTr="002E4F21">
        <w:trPr>
          <w:trHeight w:val="1265"/>
        </w:trPr>
        <w:tc>
          <w:tcPr>
            <w:tcW w:w="1701" w:type="dxa"/>
          </w:tcPr>
          <w:p w14:paraId="645E75B7" w14:textId="77777777" w:rsidR="00734B43" w:rsidRPr="002C2BFA" w:rsidRDefault="00734B43" w:rsidP="002E4F21">
            <w:pPr>
              <w:spacing w:before="120" w:after="160" w:line="259" w:lineRule="auto"/>
              <w:jc w:val="center"/>
              <w:rPr>
                <w:rFonts w:asciiTheme="minorHAnsi" w:eastAsiaTheme="minorHAnsi" w:hAnsiTheme="minorHAnsi" w:cstheme="minorBidi"/>
                <w:noProof/>
                <w:kern w:val="2"/>
                <w:sz w:val="22"/>
                <w:szCs w:val="22"/>
                <w:lang w:val="en-NZ"/>
                <w14:ligatures w14:val="standardContextual"/>
              </w:rPr>
            </w:pPr>
            <w:r w:rsidRPr="002C2BFA">
              <w:rPr>
                <w:rFonts w:asciiTheme="minorHAnsi" w:eastAsiaTheme="minorHAnsi" w:hAnsiTheme="minorHAnsi" w:cstheme="minorBidi"/>
                <w:noProof/>
                <w:kern w:val="2"/>
                <w:sz w:val="22"/>
                <w:szCs w:val="22"/>
                <w:lang w:val="en-NZ"/>
                <w14:ligatures w14:val="standardContextual"/>
              </w:rPr>
              <w:drawing>
                <wp:inline distT="0" distB="0" distL="0" distR="0" wp14:anchorId="56FFAC5A" wp14:editId="2983E245">
                  <wp:extent cx="569344" cy="512618"/>
                  <wp:effectExtent l="0" t="0" r="2540" b="1905"/>
                  <wp:docPr id="1337404391" name="Picture 1337404391" descr="Horse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rse icon PNG and SVG Vector Free Downlo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997" cy="516808"/>
                          </a:xfrm>
                          <a:prstGeom prst="rect">
                            <a:avLst/>
                          </a:prstGeom>
                          <a:noFill/>
                          <a:ln>
                            <a:noFill/>
                          </a:ln>
                        </pic:spPr>
                      </pic:pic>
                    </a:graphicData>
                  </a:graphic>
                </wp:inline>
              </w:drawing>
            </w:r>
          </w:p>
        </w:tc>
        <w:tc>
          <w:tcPr>
            <w:tcW w:w="2379" w:type="dxa"/>
            <w:shd w:val="clear" w:color="auto" w:fill="F2F2F2" w:themeFill="background1" w:themeFillShade="F2"/>
          </w:tcPr>
          <w:p w14:paraId="16D6DC01" w14:textId="77777777"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b/>
                <w:bCs/>
                <w:kern w:val="2"/>
                <w:sz w:val="22"/>
                <w:szCs w:val="22"/>
                <w:lang w:val="en-NZ"/>
                <w14:ligatures w14:val="standardContextual"/>
              </w:rPr>
              <w:t>Horses allowed</w:t>
            </w:r>
            <w:r w:rsidRPr="002C2BFA">
              <w:rPr>
                <w:rFonts w:eastAsiaTheme="minorHAnsi" w:cstheme="minorBidi"/>
                <w:kern w:val="2"/>
                <w:sz w:val="22"/>
                <w:szCs w:val="22"/>
                <w:lang w:val="en-NZ"/>
                <w14:ligatures w14:val="standardContextual"/>
              </w:rPr>
              <w:t xml:space="preserve">, provided horses are kept by a registered breeder or in a stable. </w:t>
            </w:r>
          </w:p>
        </w:tc>
        <w:tc>
          <w:tcPr>
            <w:tcW w:w="2552" w:type="dxa"/>
            <w:shd w:val="clear" w:color="auto" w:fill="F2F2F2" w:themeFill="background1" w:themeFillShade="F2"/>
          </w:tcPr>
          <w:p w14:paraId="4BC2C2C4" w14:textId="77777777" w:rsidR="00734B43" w:rsidRPr="002C2BFA" w:rsidRDefault="00734B43" w:rsidP="002E4F21">
            <w:pPr>
              <w:spacing w:before="120" w:after="160" w:line="259" w:lineRule="auto"/>
              <w:rPr>
                <w:rFonts w:eastAsiaTheme="minorHAnsi" w:cstheme="minorBidi"/>
                <w:b/>
                <w:bCs/>
                <w:kern w:val="2"/>
                <w:sz w:val="22"/>
                <w:szCs w:val="22"/>
                <w:lang w:val="en-NZ"/>
                <w14:ligatures w14:val="standardContextual"/>
              </w:rPr>
            </w:pPr>
            <w:r w:rsidRPr="002C2BFA">
              <w:rPr>
                <w:rFonts w:eastAsiaTheme="minorHAnsi" w:cstheme="minorBidi"/>
                <w:kern w:val="2"/>
                <w:sz w:val="22"/>
                <w:szCs w:val="22"/>
                <w:lang w:val="en-NZ"/>
                <w14:ligatures w14:val="standardContextual"/>
              </w:rPr>
              <w:t>Horses allowed.</w:t>
            </w:r>
          </w:p>
        </w:tc>
        <w:tc>
          <w:tcPr>
            <w:tcW w:w="2358" w:type="dxa"/>
            <w:shd w:val="clear" w:color="auto" w:fill="F2F2F2" w:themeFill="background1" w:themeFillShade="F2"/>
          </w:tcPr>
          <w:p w14:paraId="09B6C015" w14:textId="77777777" w:rsidR="00734B43" w:rsidRPr="002C2BFA" w:rsidRDefault="00734B43" w:rsidP="002E4F21">
            <w:pPr>
              <w:spacing w:before="120" w:after="160" w:line="259" w:lineRule="auto"/>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Horses allowed.</w:t>
            </w:r>
          </w:p>
        </w:tc>
      </w:tr>
      <w:tr w:rsidR="00734B43" w:rsidRPr="002C2BFA" w14:paraId="00F50F33" w14:textId="77777777" w:rsidTr="002E4F21">
        <w:trPr>
          <w:trHeight w:val="2040"/>
        </w:trPr>
        <w:tc>
          <w:tcPr>
            <w:tcW w:w="1701" w:type="dxa"/>
          </w:tcPr>
          <w:p w14:paraId="1887387D" w14:textId="77777777" w:rsidR="00734B43" w:rsidRPr="002C2BFA" w:rsidRDefault="00734B43" w:rsidP="002E4F21">
            <w:pPr>
              <w:spacing w:before="120" w:after="160" w:line="259" w:lineRule="auto"/>
              <w:jc w:val="center"/>
              <w:rPr>
                <w:rFonts w:asciiTheme="minorHAnsi" w:eastAsiaTheme="minorHAnsi" w:hAnsiTheme="minorHAnsi" w:cstheme="minorBidi"/>
                <w:noProof/>
                <w:kern w:val="2"/>
                <w:sz w:val="22"/>
                <w:szCs w:val="22"/>
                <w:lang w:val="en-NZ"/>
                <w14:ligatures w14:val="standardContextual"/>
              </w:rPr>
            </w:pPr>
            <w:r w:rsidRPr="002C2BFA">
              <w:rPr>
                <w:rFonts w:asciiTheme="minorHAnsi" w:eastAsiaTheme="minorHAnsi" w:hAnsiTheme="minorHAnsi" w:cstheme="minorBidi"/>
                <w:noProof/>
                <w:kern w:val="2"/>
                <w:sz w:val="22"/>
                <w:szCs w:val="22"/>
                <w:lang w:val="en-NZ"/>
                <w14:ligatures w14:val="standardContextual"/>
              </w:rPr>
              <w:drawing>
                <wp:inline distT="0" distB="0" distL="0" distR="0" wp14:anchorId="438C4848" wp14:editId="77BDDC7A">
                  <wp:extent cx="525439" cy="540033"/>
                  <wp:effectExtent l="0" t="0" r="8255" b="0"/>
                  <wp:docPr id="404652012" name="Picture 404652012" descr="Cat icon black silhouette of an adult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 icon black silhouette of an adult Royalty Free Vecto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47" t="7077" r="9211" b="14780"/>
                          <a:stretch/>
                        </pic:blipFill>
                        <pic:spPr bwMode="auto">
                          <a:xfrm>
                            <a:off x="0" y="0"/>
                            <a:ext cx="531465" cy="5462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89" w:type="dxa"/>
            <w:gridSpan w:val="3"/>
            <w:shd w:val="clear" w:color="auto" w:fill="F2F2F2" w:themeFill="background1" w:themeFillShade="F2"/>
          </w:tcPr>
          <w:p w14:paraId="168ED619" w14:textId="77777777" w:rsidR="00734B43" w:rsidRPr="002C2BFA" w:rsidRDefault="00734B43" w:rsidP="002E4F21">
            <w:p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 xml:space="preserve">The following rules apply to </w:t>
            </w:r>
            <w:r w:rsidRPr="002C2BFA">
              <w:rPr>
                <w:rFonts w:eastAsiaTheme="minorHAnsi" w:cstheme="minorBidi"/>
                <w:b/>
                <w:bCs/>
                <w:kern w:val="2"/>
                <w:sz w:val="22"/>
                <w:szCs w:val="22"/>
                <w:lang w:val="en-NZ"/>
                <w14:ligatures w14:val="standardContextual"/>
              </w:rPr>
              <w:t>feral or stray animals (including cats)</w:t>
            </w:r>
            <w:r w:rsidRPr="002C2BFA">
              <w:rPr>
                <w:rFonts w:eastAsiaTheme="minorHAnsi" w:cstheme="minorBidi"/>
                <w:kern w:val="2"/>
                <w:sz w:val="22"/>
                <w:szCs w:val="22"/>
                <w:lang w:val="en-NZ"/>
                <w14:ligatures w14:val="standardContextual"/>
              </w:rPr>
              <w:t xml:space="preserve"> across the district:</w:t>
            </w:r>
          </w:p>
          <w:p w14:paraId="00B849E3" w14:textId="5BB3C179" w:rsidR="00734B43" w:rsidRPr="002C2BFA" w:rsidRDefault="00734B43" w:rsidP="00A324D7">
            <w:pPr>
              <w:numPr>
                <w:ilvl w:val="0"/>
                <w:numId w:val="9"/>
              </w:numPr>
              <w:spacing w:before="120" w:after="160" w:line="259" w:lineRule="auto"/>
              <w:contextualSpacing/>
              <w:jc w:val="left"/>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 xml:space="preserve">No one should offer support or shelter to a feral or stray cat </w:t>
            </w:r>
            <w:r w:rsidR="00D41C4C">
              <w:rPr>
                <w:rFonts w:eastAsiaTheme="minorHAnsi" w:cstheme="minorBidi"/>
                <w:kern w:val="2"/>
                <w:sz w:val="22"/>
                <w:szCs w:val="22"/>
                <w:lang w:val="en-NZ"/>
                <w14:ligatures w14:val="standardContextual"/>
              </w:rPr>
              <w:t xml:space="preserve">so that </w:t>
            </w:r>
            <w:r w:rsidRPr="002C2BFA">
              <w:rPr>
                <w:rFonts w:eastAsiaTheme="minorHAnsi" w:cstheme="minorBidi"/>
                <w:kern w:val="2"/>
                <w:sz w:val="22"/>
                <w:szCs w:val="22"/>
                <w:lang w:val="en-NZ"/>
                <w14:ligatures w14:val="standardContextual"/>
              </w:rPr>
              <w:t>the cat becomes a nuisance to others.</w:t>
            </w:r>
          </w:p>
          <w:p w14:paraId="38F743E9" w14:textId="77777777" w:rsidR="00734B43" w:rsidRPr="002C2BFA" w:rsidRDefault="00734B43" w:rsidP="00A324D7">
            <w:pPr>
              <w:numPr>
                <w:ilvl w:val="0"/>
                <w:numId w:val="9"/>
              </w:numPr>
              <w:spacing w:before="120" w:after="160" w:line="259" w:lineRule="auto"/>
              <w:jc w:val="left"/>
              <w:rPr>
                <w:rFonts w:eastAsiaTheme="minorHAnsi" w:cstheme="minorBidi"/>
                <w:kern w:val="2"/>
                <w:sz w:val="22"/>
                <w:szCs w:val="22"/>
                <w:lang w:val="en-NZ"/>
                <w14:ligatures w14:val="standardContextual"/>
              </w:rPr>
            </w:pPr>
            <w:r w:rsidRPr="002C2BFA">
              <w:rPr>
                <w:rFonts w:eastAsiaTheme="minorHAnsi" w:cstheme="minorBidi"/>
                <w:kern w:val="2"/>
                <w:sz w:val="22"/>
                <w:szCs w:val="22"/>
                <w:lang w:val="en-NZ"/>
                <w14:ligatures w14:val="standardContextual"/>
              </w:rPr>
              <w:t>If an animal causing a nuisance is identified as feral or stray, the property owner must take appropriate measures.</w:t>
            </w:r>
          </w:p>
        </w:tc>
      </w:tr>
    </w:tbl>
    <w:p w14:paraId="4A7B4C5B" w14:textId="77777777" w:rsidR="0088272D" w:rsidRDefault="0088272D" w:rsidP="00164E4F">
      <w:pPr>
        <w:pStyle w:val="paragraph"/>
        <w:spacing w:before="0" w:beforeAutospacing="0" w:after="0" w:afterAutospacing="0"/>
        <w:jc w:val="both"/>
        <w:textAlignment w:val="baseline"/>
        <w:rPr>
          <w:rFonts w:ascii="Gill Sans MT" w:hAnsi="Gill Sans MT"/>
          <w:sz w:val="22"/>
          <w:szCs w:val="22"/>
          <w:lang w:val="en-AU" w:eastAsia="en-US"/>
        </w:rPr>
      </w:pPr>
    </w:p>
    <w:p w14:paraId="75647074" w14:textId="412C9CC5" w:rsidR="00164E4F" w:rsidRPr="0051640A" w:rsidRDefault="00164E4F" w:rsidP="00164E4F">
      <w:pPr>
        <w:pStyle w:val="paragraph"/>
        <w:spacing w:before="0" w:beforeAutospacing="0" w:after="0" w:afterAutospacing="0"/>
        <w:jc w:val="both"/>
        <w:textAlignment w:val="baseline"/>
        <w:rPr>
          <w:rFonts w:ascii="Gill Sans MT" w:hAnsi="Gill Sans MT"/>
          <w:sz w:val="22"/>
          <w:szCs w:val="22"/>
          <w:lang w:val="en-AU" w:eastAsia="en-US"/>
        </w:rPr>
      </w:pPr>
      <w:r w:rsidRPr="0051640A">
        <w:rPr>
          <w:rFonts w:ascii="Gill Sans MT" w:hAnsi="Gill Sans MT"/>
          <w:sz w:val="22"/>
          <w:szCs w:val="22"/>
          <w:lang w:val="en-AU" w:eastAsia="en-US"/>
        </w:rPr>
        <w:t>Staff from the Monitoring, Corporate Planning and Legal teams have reviewed the 2015 Bylaw (amended in 2021) and have proposed changes.</w:t>
      </w:r>
      <w:r w:rsidR="003106BE" w:rsidRPr="0051640A">
        <w:rPr>
          <w:rFonts w:ascii="Gill Sans MT" w:hAnsi="Gill Sans MT"/>
          <w:sz w:val="22"/>
          <w:szCs w:val="22"/>
          <w:lang w:val="en-AU" w:eastAsia="en-US"/>
        </w:rPr>
        <w:t xml:space="preserve"> </w:t>
      </w:r>
      <w:r w:rsidR="00CF4601" w:rsidRPr="0051640A">
        <w:rPr>
          <w:rFonts w:ascii="Gill Sans MT" w:hAnsi="Gill Sans MT"/>
          <w:sz w:val="22"/>
          <w:szCs w:val="22"/>
          <w:lang w:val="en-AU" w:eastAsia="en-US"/>
        </w:rPr>
        <w:t xml:space="preserve">At </w:t>
      </w:r>
      <w:r w:rsidR="007C0A2E">
        <w:rPr>
          <w:rFonts w:ascii="Gill Sans MT" w:hAnsi="Gill Sans MT"/>
          <w:sz w:val="22"/>
          <w:szCs w:val="22"/>
          <w:lang w:val="en-AU" w:eastAsia="en-US"/>
        </w:rPr>
        <w:t xml:space="preserve">a </w:t>
      </w:r>
      <w:r w:rsidR="00CF4601" w:rsidRPr="0051640A">
        <w:rPr>
          <w:rFonts w:ascii="Gill Sans MT" w:hAnsi="Gill Sans MT"/>
          <w:sz w:val="22"/>
          <w:szCs w:val="22"/>
          <w:lang w:val="en-AU" w:eastAsia="en-US"/>
        </w:rPr>
        <w:t>Council workshop on 21 November 2023, further changes</w:t>
      </w:r>
      <w:r w:rsidR="007C0A2E">
        <w:rPr>
          <w:rFonts w:ascii="Gill Sans MT" w:hAnsi="Gill Sans MT"/>
          <w:sz w:val="22"/>
          <w:szCs w:val="22"/>
          <w:lang w:val="en-AU" w:eastAsia="en-US"/>
        </w:rPr>
        <w:t xml:space="preserve"> were</w:t>
      </w:r>
      <w:r w:rsidR="00CF4601" w:rsidRPr="0051640A">
        <w:rPr>
          <w:rFonts w:ascii="Gill Sans MT" w:hAnsi="Gill Sans MT"/>
          <w:sz w:val="22"/>
          <w:szCs w:val="22"/>
          <w:lang w:val="en-AU" w:eastAsia="en-US"/>
        </w:rPr>
        <w:t xml:space="preserve"> made </w:t>
      </w:r>
      <w:r w:rsidR="00104A0A" w:rsidRPr="0051640A">
        <w:rPr>
          <w:rFonts w:ascii="Gill Sans MT" w:hAnsi="Gill Sans MT"/>
          <w:sz w:val="22"/>
          <w:szCs w:val="22"/>
          <w:lang w:val="en-AU" w:eastAsia="en-US"/>
        </w:rPr>
        <w:t>as directed by Council</w:t>
      </w:r>
      <w:r w:rsidR="00271623">
        <w:rPr>
          <w:rFonts w:ascii="Gill Sans MT" w:hAnsi="Gill Sans MT"/>
          <w:sz w:val="22"/>
          <w:szCs w:val="22"/>
          <w:lang w:val="en-AU" w:eastAsia="en-US"/>
        </w:rPr>
        <w:t>. Refer Table 2 for detail.</w:t>
      </w:r>
    </w:p>
    <w:p w14:paraId="293AF86B" w14:textId="77777777" w:rsidR="00164E4F" w:rsidRPr="00C96D43" w:rsidRDefault="00164E4F" w:rsidP="00164E4F">
      <w:pPr>
        <w:pStyle w:val="paragraph"/>
        <w:spacing w:before="0" w:beforeAutospacing="0" w:after="0" w:afterAutospacing="0"/>
        <w:jc w:val="both"/>
        <w:textAlignment w:val="baseline"/>
        <w:rPr>
          <w:rFonts w:ascii="Gill Sans MT" w:hAnsi="Gill Sans MT"/>
          <w:sz w:val="22"/>
          <w:szCs w:val="22"/>
          <w:lang w:eastAsia="en-US"/>
        </w:rPr>
      </w:pPr>
    </w:p>
    <w:p w14:paraId="1325B24A" w14:textId="34008E4E" w:rsidR="00E14244" w:rsidRPr="005E3535" w:rsidRDefault="00E14244" w:rsidP="005E3535">
      <w:pPr>
        <w:pStyle w:val="paragraph"/>
        <w:spacing w:before="0" w:beforeAutospacing="0" w:after="0" w:afterAutospacing="0"/>
        <w:jc w:val="both"/>
        <w:textAlignment w:val="baseline"/>
        <w:rPr>
          <w:rFonts w:ascii="Gill Sans MT" w:hAnsi="Gill Sans MT"/>
          <w:i/>
          <w:iCs/>
          <w:sz w:val="22"/>
          <w:szCs w:val="22"/>
          <w:lang w:eastAsia="en-US"/>
        </w:rPr>
      </w:pPr>
      <w:r w:rsidRPr="005E3535">
        <w:rPr>
          <w:rFonts w:ascii="Gill Sans MT" w:hAnsi="Gill Sans MT"/>
          <w:i/>
          <w:iCs/>
          <w:sz w:val="22"/>
          <w:szCs w:val="22"/>
          <w:lang w:eastAsia="en-US"/>
        </w:rPr>
        <w:t xml:space="preserve">Table </w:t>
      </w:r>
      <w:r w:rsidR="007C0A2E">
        <w:rPr>
          <w:rFonts w:ascii="Gill Sans MT" w:hAnsi="Gill Sans MT"/>
          <w:i/>
          <w:iCs/>
          <w:sz w:val="22"/>
          <w:szCs w:val="22"/>
          <w:lang w:eastAsia="en-US"/>
        </w:rPr>
        <w:t>2</w:t>
      </w:r>
      <w:r w:rsidRPr="005E3535">
        <w:rPr>
          <w:rFonts w:ascii="Gill Sans MT" w:hAnsi="Gill Sans MT"/>
          <w:i/>
          <w:iCs/>
          <w:sz w:val="22"/>
          <w:szCs w:val="22"/>
          <w:lang w:eastAsia="en-US"/>
        </w:rPr>
        <w:t>: Changes to Bylaw</w:t>
      </w:r>
      <w:r w:rsidR="005E3535">
        <w:rPr>
          <w:rFonts w:ascii="Gill Sans MT" w:hAnsi="Gill Sans MT"/>
          <w:i/>
          <w:iCs/>
          <w:sz w:val="22"/>
          <w:szCs w:val="22"/>
          <w:lang w:eastAsia="en-US"/>
        </w:rPr>
        <w:t xml:space="preserve"> </w:t>
      </w:r>
      <w:r w:rsidRPr="005E3535">
        <w:rPr>
          <w:rFonts w:ascii="Gill Sans MT" w:hAnsi="Gill Sans MT"/>
          <w:i/>
          <w:iCs/>
          <w:sz w:val="22"/>
          <w:szCs w:val="22"/>
          <w:lang w:eastAsia="en-US"/>
        </w:rPr>
        <w:t>as directed by Council</w:t>
      </w:r>
      <w:r w:rsidR="00AA4EB3">
        <w:rPr>
          <w:rFonts w:ascii="Gill Sans MT" w:hAnsi="Gill Sans MT"/>
          <w:i/>
          <w:iCs/>
          <w:sz w:val="22"/>
          <w:szCs w:val="22"/>
          <w:lang w:eastAsia="en-US"/>
        </w:rPr>
        <w:t xml:space="preserve"> </w:t>
      </w:r>
      <w:proofErr w:type="gramStart"/>
      <w:r w:rsidR="00AA4EB3">
        <w:rPr>
          <w:rFonts w:ascii="Gill Sans MT" w:hAnsi="Gill Sans MT"/>
          <w:i/>
          <w:iCs/>
          <w:sz w:val="22"/>
          <w:szCs w:val="22"/>
          <w:lang w:eastAsia="en-US"/>
        </w:rPr>
        <w:t>at</w:t>
      </w:r>
      <w:proofErr w:type="gramEnd"/>
      <w:r w:rsidR="00AA4EB3">
        <w:rPr>
          <w:rFonts w:ascii="Gill Sans MT" w:hAnsi="Gill Sans MT"/>
          <w:i/>
          <w:iCs/>
          <w:sz w:val="22"/>
          <w:szCs w:val="22"/>
          <w:lang w:eastAsia="en-US"/>
        </w:rPr>
        <w:t xml:space="preserve"> 21 Nov</w:t>
      </w:r>
      <w:r w:rsidR="00972AB2">
        <w:rPr>
          <w:rFonts w:ascii="Gill Sans MT" w:hAnsi="Gill Sans MT"/>
          <w:i/>
          <w:iCs/>
          <w:sz w:val="22"/>
          <w:szCs w:val="22"/>
          <w:lang w:eastAsia="en-US"/>
        </w:rPr>
        <w:t>ember</w:t>
      </w:r>
      <w:r w:rsidR="00AA4EB3">
        <w:rPr>
          <w:rFonts w:ascii="Gill Sans MT" w:hAnsi="Gill Sans MT"/>
          <w:i/>
          <w:iCs/>
          <w:sz w:val="22"/>
          <w:szCs w:val="22"/>
          <w:lang w:eastAsia="en-US"/>
        </w:rPr>
        <w:t xml:space="preserve"> 2023 workshop</w:t>
      </w:r>
    </w:p>
    <w:tbl>
      <w:tblPr>
        <w:tblStyle w:val="TableGrid"/>
        <w:tblW w:w="0" w:type="auto"/>
        <w:tblLook w:val="04A0" w:firstRow="1" w:lastRow="0" w:firstColumn="1" w:lastColumn="0" w:noHBand="0" w:noVBand="1"/>
      </w:tblPr>
      <w:tblGrid>
        <w:gridCol w:w="988"/>
        <w:gridCol w:w="3969"/>
        <w:gridCol w:w="4116"/>
      </w:tblGrid>
      <w:tr w:rsidR="00375AFE" w:rsidRPr="00C96D43" w14:paraId="7E28761F" w14:textId="77777777" w:rsidTr="00B55023">
        <w:trPr>
          <w:tblHeader/>
        </w:trPr>
        <w:tc>
          <w:tcPr>
            <w:tcW w:w="988" w:type="dxa"/>
            <w:shd w:val="clear" w:color="auto" w:fill="D9D9D9" w:themeFill="background1" w:themeFillShade="D9"/>
          </w:tcPr>
          <w:p w14:paraId="068AE647" w14:textId="14C02BAD" w:rsidR="00375AFE" w:rsidRPr="00C96D43" w:rsidRDefault="00375AFE" w:rsidP="00375AFE">
            <w:pPr>
              <w:pStyle w:val="paragraph"/>
              <w:spacing w:before="0" w:beforeAutospacing="0" w:after="0" w:afterAutospacing="0"/>
              <w:textAlignment w:val="baseline"/>
              <w:rPr>
                <w:rFonts w:ascii="Gill Sans MT" w:hAnsi="Gill Sans MT"/>
                <w:b/>
                <w:bCs/>
                <w:sz w:val="22"/>
                <w:szCs w:val="22"/>
                <w:lang w:eastAsia="en-US"/>
              </w:rPr>
            </w:pPr>
            <w:r w:rsidRPr="00C96D43">
              <w:rPr>
                <w:rFonts w:ascii="Gill Sans MT" w:hAnsi="Gill Sans MT"/>
                <w:b/>
                <w:bCs/>
                <w:sz w:val="22"/>
                <w:szCs w:val="22"/>
                <w:lang w:eastAsia="en-US"/>
              </w:rPr>
              <w:t>Clause</w:t>
            </w:r>
          </w:p>
        </w:tc>
        <w:tc>
          <w:tcPr>
            <w:tcW w:w="3969" w:type="dxa"/>
            <w:shd w:val="clear" w:color="auto" w:fill="D9D9D9" w:themeFill="background1" w:themeFillShade="D9"/>
            <w:vAlign w:val="center"/>
          </w:tcPr>
          <w:p w14:paraId="255A87D5" w14:textId="1284AA6E" w:rsidR="00375AFE" w:rsidRPr="00C96D43" w:rsidRDefault="00375AFE" w:rsidP="00F75F86">
            <w:pPr>
              <w:pStyle w:val="paragraph"/>
              <w:spacing w:before="0" w:beforeAutospacing="0" w:after="0" w:afterAutospacing="0"/>
              <w:jc w:val="center"/>
              <w:textAlignment w:val="baseline"/>
              <w:rPr>
                <w:rFonts w:ascii="Gill Sans MT" w:hAnsi="Gill Sans MT"/>
                <w:b/>
                <w:bCs/>
                <w:sz w:val="22"/>
                <w:szCs w:val="22"/>
                <w:lang w:eastAsia="en-US"/>
              </w:rPr>
            </w:pPr>
            <w:r w:rsidRPr="00C96D43">
              <w:rPr>
                <w:rFonts w:ascii="Gill Sans MT" w:hAnsi="Gill Sans MT"/>
                <w:b/>
                <w:bCs/>
                <w:sz w:val="22"/>
                <w:szCs w:val="22"/>
                <w:lang w:eastAsia="en-US"/>
              </w:rPr>
              <w:t>Change made to bylaw</w:t>
            </w:r>
          </w:p>
        </w:tc>
        <w:tc>
          <w:tcPr>
            <w:tcW w:w="4116" w:type="dxa"/>
            <w:shd w:val="clear" w:color="auto" w:fill="D9D9D9" w:themeFill="background1" w:themeFillShade="D9"/>
            <w:vAlign w:val="center"/>
          </w:tcPr>
          <w:p w14:paraId="1D19B459" w14:textId="38EA961A" w:rsidR="00375AFE" w:rsidRPr="00C96D43" w:rsidRDefault="00375AFE" w:rsidP="00F75F86">
            <w:pPr>
              <w:pStyle w:val="paragraph"/>
              <w:spacing w:before="0" w:beforeAutospacing="0" w:after="0" w:afterAutospacing="0"/>
              <w:jc w:val="center"/>
              <w:textAlignment w:val="baseline"/>
              <w:rPr>
                <w:rFonts w:ascii="Gill Sans MT" w:hAnsi="Gill Sans MT"/>
                <w:b/>
                <w:bCs/>
                <w:sz w:val="22"/>
                <w:szCs w:val="22"/>
                <w:lang w:eastAsia="en-US"/>
              </w:rPr>
            </w:pPr>
            <w:r w:rsidRPr="00C96D43">
              <w:rPr>
                <w:rFonts w:ascii="Gill Sans MT" w:hAnsi="Gill Sans MT"/>
                <w:b/>
                <w:bCs/>
                <w:sz w:val="22"/>
                <w:szCs w:val="22"/>
                <w:lang w:eastAsia="en-US"/>
              </w:rPr>
              <w:t>Rationale</w:t>
            </w:r>
          </w:p>
        </w:tc>
      </w:tr>
      <w:tr w:rsidR="00375AFE" w:rsidRPr="00C96D43" w14:paraId="0677BF1A" w14:textId="77777777" w:rsidTr="00B632D4">
        <w:tc>
          <w:tcPr>
            <w:tcW w:w="988" w:type="dxa"/>
          </w:tcPr>
          <w:p w14:paraId="694A2127" w14:textId="18B3607A" w:rsidR="00375AFE" w:rsidRPr="00C96D43" w:rsidRDefault="009F6D82" w:rsidP="00F75F86">
            <w:pPr>
              <w:pStyle w:val="paragraph"/>
              <w:spacing w:before="0" w:beforeAutospacing="0" w:after="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1.0</w:t>
            </w:r>
          </w:p>
        </w:tc>
        <w:tc>
          <w:tcPr>
            <w:tcW w:w="3969" w:type="dxa"/>
          </w:tcPr>
          <w:p w14:paraId="71488183" w14:textId="5768C493" w:rsidR="00375AFE" w:rsidRPr="00C96D43" w:rsidRDefault="00375AFE" w:rsidP="00F75F86">
            <w:pPr>
              <w:pStyle w:val="paragraph"/>
              <w:spacing w:before="0" w:beforeAutospacing="0" w:after="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Include dates of Acts under the Introductory section.</w:t>
            </w:r>
          </w:p>
        </w:tc>
        <w:tc>
          <w:tcPr>
            <w:tcW w:w="4116" w:type="dxa"/>
          </w:tcPr>
          <w:p w14:paraId="059D8158" w14:textId="37198487" w:rsidR="00375AFE" w:rsidRPr="00C96D43" w:rsidRDefault="00375AFE" w:rsidP="00027EC3">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 xml:space="preserve">To ensure the entire Act was included.  </w:t>
            </w:r>
          </w:p>
        </w:tc>
      </w:tr>
      <w:tr w:rsidR="00B24EB4" w:rsidRPr="00C96D43" w14:paraId="2B58037B" w14:textId="77777777" w:rsidTr="00B632D4">
        <w:tc>
          <w:tcPr>
            <w:tcW w:w="988" w:type="dxa"/>
          </w:tcPr>
          <w:p w14:paraId="54D7F4BF" w14:textId="291493C2" w:rsidR="00B24EB4" w:rsidRPr="00C96D43" w:rsidRDefault="00B24EB4" w:rsidP="00B24EB4">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 xml:space="preserve">3.0 </w:t>
            </w:r>
          </w:p>
        </w:tc>
        <w:tc>
          <w:tcPr>
            <w:tcW w:w="3969" w:type="dxa"/>
          </w:tcPr>
          <w:p w14:paraId="7BD52AEF" w14:textId="0EC019A9" w:rsidR="00B24EB4" w:rsidRPr="00C96D43" w:rsidRDefault="00B24EB4" w:rsidP="00B24EB4">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 xml:space="preserve">Pigeon and quail were re-inserted into the definition of </w:t>
            </w:r>
            <w:r w:rsidR="00B632D4" w:rsidRPr="00C96D43">
              <w:rPr>
                <w:rFonts w:ascii="Gill Sans MT" w:hAnsi="Gill Sans MT"/>
                <w:sz w:val="22"/>
                <w:szCs w:val="22"/>
                <w:lang w:eastAsia="en-US"/>
              </w:rPr>
              <w:t>‘P</w:t>
            </w:r>
            <w:r w:rsidRPr="00C96D43">
              <w:rPr>
                <w:rFonts w:ascii="Gill Sans MT" w:hAnsi="Gill Sans MT"/>
                <w:sz w:val="22"/>
                <w:szCs w:val="22"/>
                <w:lang w:eastAsia="en-US"/>
              </w:rPr>
              <w:t>oultry</w:t>
            </w:r>
            <w:r w:rsidR="00B632D4" w:rsidRPr="00C96D43">
              <w:rPr>
                <w:rFonts w:ascii="Gill Sans MT" w:hAnsi="Gill Sans MT"/>
                <w:sz w:val="22"/>
                <w:szCs w:val="22"/>
                <w:lang w:eastAsia="en-US"/>
              </w:rPr>
              <w:t>’</w:t>
            </w:r>
            <w:r w:rsidRPr="00C96D43">
              <w:rPr>
                <w:rFonts w:ascii="Gill Sans MT" w:hAnsi="Gill Sans MT"/>
                <w:sz w:val="22"/>
                <w:szCs w:val="22"/>
                <w:lang w:eastAsia="en-US"/>
              </w:rPr>
              <w:t>. ‘Breeding’ was also included as part of the definition of poultry.</w:t>
            </w:r>
          </w:p>
        </w:tc>
        <w:tc>
          <w:tcPr>
            <w:tcW w:w="4116" w:type="dxa"/>
          </w:tcPr>
          <w:p w14:paraId="3BDD1413" w14:textId="7DF6A43F" w:rsidR="00B24EB4" w:rsidRPr="00C96D43" w:rsidRDefault="00B24EB4" w:rsidP="00B24EB4">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 xml:space="preserve">Including pigeon and quail in the definition of ‘Poultry’ enables Council to address issues with pigeons or quail if these </w:t>
            </w:r>
            <w:r w:rsidR="00E233EA">
              <w:rPr>
                <w:rFonts w:ascii="Gill Sans MT" w:hAnsi="Gill Sans MT"/>
                <w:sz w:val="22"/>
                <w:szCs w:val="22"/>
                <w:lang w:eastAsia="en-US"/>
              </w:rPr>
              <w:t xml:space="preserve">are </w:t>
            </w:r>
            <w:r w:rsidRPr="00C96D43">
              <w:rPr>
                <w:rFonts w:ascii="Gill Sans MT" w:hAnsi="Gill Sans MT"/>
                <w:sz w:val="22"/>
                <w:szCs w:val="22"/>
                <w:lang w:eastAsia="en-US"/>
              </w:rPr>
              <w:t xml:space="preserve">present. Poultry can also be kept for breeding purposes, not just for producing eggs or meat for human consumption, as previously included in the Bylaw. </w:t>
            </w:r>
          </w:p>
        </w:tc>
      </w:tr>
      <w:tr w:rsidR="004D2970" w:rsidRPr="00C96D43" w14:paraId="7FC86430" w14:textId="77777777" w:rsidTr="00B632D4">
        <w:tc>
          <w:tcPr>
            <w:tcW w:w="988" w:type="dxa"/>
          </w:tcPr>
          <w:p w14:paraId="333B8C6C" w14:textId="45CEBEB6" w:rsidR="004D2970" w:rsidRPr="00C96D43" w:rsidRDefault="004D2970" w:rsidP="00B24EB4">
            <w:pPr>
              <w:pStyle w:val="paragraph"/>
              <w:spacing w:before="0" w:beforeAutospacing="0" w:after="120" w:afterAutospacing="0"/>
              <w:jc w:val="both"/>
              <w:textAlignment w:val="baseline"/>
              <w:rPr>
                <w:rFonts w:ascii="Gill Sans MT" w:hAnsi="Gill Sans MT"/>
                <w:sz w:val="22"/>
                <w:szCs w:val="22"/>
                <w:lang w:eastAsia="en-US"/>
              </w:rPr>
            </w:pPr>
            <w:r>
              <w:rPr>
                <w:rFonts w:ascii="Gill Sans MT" w:hAnsi="Gill Sans MT"/>
                <w:sz w:val="22"/>
                <w:szCs w:val="22"/>
                <w:lang w:eastAsia="en-US"/>
              </w:rPr>
              <w:t>3.0</w:t>
            </w:r>
          </w:p>
        </w:tc>
        <w:tc>
          <w:tcPr>
            <w:tcW w:w="3969" w:type="dxa"/>
          </w:tcPr>
          <w:p w14:paraId="0E86D9D6" w14:textId="072C7823" w:rsidR="004D2970" w:rsidRPr="00C96D43" w:rsidRDefault="00E149E9" w:rsidP="00B24EB4">
            <w:pPr>
              <w:pStyle w:val="paragraph"/>
              <w:spacing w:before="0" w:beforeAutospacing="0" w:after="120" w:afterAutospacing="0"/>
              <w:jc w:val="both"/>
              <w:textAlignment w:val="baseline"/>
              <w:rPr>
                <w:rFonts w:ascii="Gill Sans MT" w:hAnsi="Gill Sans MT"/>
                <w:sz w:val="22"/>
                <w:szCs w:val="22"/>
                <w:lang w:eastAsia="en-US"/>
              </w:rPr>
            </w:pPr>
            <w:r>
              <w:rPr>
                <w:rFonts w:ascii="Gill Sans MT" w:hAnsi="Gill Sans MT"/>
                <w:sz w:val="22"/>
                <w:szCs w:val="22"/>
                <w:lang w:eastAsia="en-US"/>
              </w:rPr>
              <w:t xml:space="preserve">A </w:t>
            </w:r>
            <w:r w:rsidR="004D2970">
              <w:rPr>
                <w:rFonts w:ascii="Gill Sans MT" w:hAnsi="Gill Sans MT"/>
                <w:sz w:val="22"/>
                <w:szCs w:val="22"/>
                <w:lang w:eastAsia="en-US"/>
              </w:rPr>
              <w:t>definition of property</w:t>
            </w:r>
            <w:r>
              <w:rPr>
                <w:rFonts w:ascii="Gill Sans MT" w:hAnsi="Gill Sans MT"/>
                <w:sz w:val="22"/>
                <w:szCs w:val="22"/>
                <w:lang w:eastAsia="en-US"/>
              </w:rPr>
              <w:t xml:space="preserve"> included. </w:t>
            </w:r>
          </w:p>
        </w:tc>
        <w:tc>
          <w:tcPr>
            <w:tcW w:w="4116" w:type="dxa"/>
          </w:tcPr>
          <w:p w14:paraId="665FAEF9" w14:textId="7D6F7CF7" w:rsidR="004D2970" w:rsidRPr="00C96D43" w:rsidRDefault="004D2970" w:rsidP="00B24EB4">
            <w:pPr>
              <w:pStyle w:val="paragraph"/>
              <w:spacing w:before="0" w:beforeAutospacing="0" w:after="120" w:afterAutospacing="0"/>
              <w:jc w:val="both"/>
              <w:textAlignment w:val="baseline"/>
              <w:rPr>
                <w:rFonts w:ascii="Gill Sans MT" w:hAnsi="Gill Sans MT"/>
                <w:sz w:val="22"/>
                <w:szCs w:val="22"/>
                <w:lang w:eastAsia="en-US"/>
              </w:rPr>
            </w:pPr>
            <w:r>
              <w:rPr>
                <w:rFonts w:ascii="Gill Sans MT" w:hAnsi="Gill Sans MT"/>
                <w:sz w:val="22"/>
                <w:szCs w:val="22"/>
                <w:lang w:eastAsia="en-US"/>
              </w:rPr>
              <w:t xml:space="preserve">To enable using </w:t>
            </w:r>
            <w:r w:rsidR="00B30784">
              <w:rPr>
                <w:rFonts w:ascii="Gill Sans MT" w:hAnsi="Gill Sans MT"/>
                <w:sz w:val="22"/>
                <w:szCs w:val="22"/>
                <w:lang w:eastAsia="en-US"/>
              </w:rPr>
              <w:t>property sizes to define urban, lifestyle and rural areas</w:t>
            </w:r>
            <w:r w:rsidR="00E149E9">
              <w:rPr>
                <w:rFonts w:ascii="Gill Sans MT" w:hAnsi="Gill Sans MT"/>
                <w:sz w:val="22"/>
                <w:szCs w:val="22"/>
                <w:lang w:eastAsia="en-US"/>
              </w:rPr>
              <w:t>, outlined in Option 1</w:t>
            </w:r>
            <w:r w:rsidR="00B30784">
              <w:rPr>
                <w:rFonts w:ascii="Gill Sans MT" w:hAnsi="Gill Sans MT"/>
                <w:sz w:val="22"/>
                <w:szCs w:val="22"/>
                <w:lang w:eastAsia="en-US"/>
              </w:rPr>
              <w:t xml:space="preserve">. </w:t>
            </w:r>
          </w:p>
        </w:tc>
      </w:tr>
      <w:tr w:rsidR="00AC14F6" w:rsidRPr="00C96D43" w14:paraId="5DFF2056" w14:textId="77777777" w:rsidTr="00B632D4">
        <w:tc>
          <w:tcPr>
            <w:tcW w:w="988" w:type="dxa"/>
          </w:tcPr>
          <w:p w14:paraId="79EDCC56" w14:textId="672F7BCC" w:rsidR="00AC14F6" w:rsidRPr="00C96D43" w:rsidRDefault="00AC14F6" w:rsidP="00AC14F6">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5.0</w:t>
            </w:r>
          </w:p>
        </w:tc>
        <w:tc>
          <w:tcPr>
            <w:tcW w:w="3969" w:type="dxa"/>
          </w:tcPr>
          <w:p w14:paraId="230EB54F" w14:textId="77777777" w:rsidR="00AC14F6" w:rsidRPr="00C96D43" w:rsidRDefault="00AC14F6" w:rsidP="00AC14F6">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 xml:space="preserve">Clause 5.6 specifies that animals must be confined to the boundaries of the premises. An additional clause has been included explaining that this rule does not apply to cats, as below. </w:t>
            </w:r>
          </w:p>
          <w:p w14:paraId="32C4EB84" w14:textId="09FA77CB" w:rsidR="00AC14F6" w:rsidRPr="00C96D43" w:rsidRDefault="00AC14F6" w:rsidP="00AC14F6">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i/>
                <w:iCs/>
                <w:sz w:val="22"/>
                <w:szCs w:val="22"/>
              </w:rPr>
              <w:t>‘Any</w:t>
            </w:r>
            <w:r w:rsidRPr="00C96D43">
              <w:rPr>
                <w:rFonts w:ascii="Gill Sans MT" w:hAnsi="Gill Sans MT"/>
                <w:i/>
                <w:iCs/>
                <w:spacing w:val="-2"/>
                <w:sz w:val="22"/>
                <w:szCs w:val="22"/>
              </w:rPr>
              <w:t xml:space="preserve"> </w:t>
            </w:r>
            <w:r w:rsidRPr="00C96D43">
              <w:rPr>
                <w:rFonts w:ascii="Gill Sans MT" w:hAnsi="Gill Sans MT"/>
                <w:i/>
                <w:iCs/>
                <w:sz w:val="22"/>
                <w:szCs w:val="22"/>
              </w:rPr>
              <w:t>person</w:t>
            </w:r>
            <w:r w:rsidRPr="00C96D43">
              <w:rPr>
                <w:rFonts w:ascii="Gill Sans MT" w:hAnsi="Gill Sans MT"/>
                <w:i/>
                <w:iCs/>
                <w:spacing w:val="-1"/>
                <w:sz w:val="22"/>
                <w:szCs w:val="22"/>
              </w:rPr>
              <w:t xml:space="preserve"> </w:t>
            </w:r>
            <w:r w:rsidRPr="00C96D43">
              <w:rPr>
                <w:rFonts w:ascii="Gill Sans MT" w:hAnsi="Gill Sans MT"/>
                <w:i/>
                <w:iCs/>
                <w:sz w:val="22"/>
                <w:szCs w:val="22"/>
              </w:rPr>
              <w:t>keeping</w:t>
            </w:r>
            <w:r w:rsidRPr="00C96D43">
              <w:rPr>
                <w:rFonts w:ascii="Gill Sans MT" w:hAnsi="Gill Sans MT"/>
                <w:i/>
                <w:iCs/>
                <w:spacing w:val="-2"/>
                <w:sz w:val="22"/>
                <w:szCs w:val="22"/>
              </w:rPr>
              <w:t xml:space="preserve"> </w:t>
            </w:r>
            <w:r w:rsidRPr="00C96D43">
              <w:rPr>
                <w:rFonts w:ascii="Gill Sans MT" w:hAnsi="Gill Sans MT"/>
                <w:i/>
                <w:iCs/>
                <w:sz w:val="22"/>
                <w:szCs w:val="22"/>
              </w:rPr>
              <w:t>an</w:t>
            </w:r>
            <w:r w:rsidRPr="00C96D43">
              <w:rPr>
                <w:rFonts w:ascii="Gill Sans MT" w:hAnsi="Gill Sans MT"/>
                <w:i/>
                <w:iCs/>
                <w:spacing w:val="-4"/>
                <w:sz w:val="22"/>
                <w:szCs w:val="22"/>
              </w:rPr>
              <w:t xml:space="preserve"> </w:t>
            </w:r>
            <w:r w:rsidRPr="00C96D43">
              <w:rPr>
                <w:rFonts w:ascii="Gill Sans MT" w:hAnsi="Gill Sans MT"/>
                <w:i/>
                <w:iCs/>
                <w:sz w:val="22"/>
                <w:szCs w:val="22"/>
              </w:rPr>
              <w:t>animal</w:t>
            </w:r>
            <w:r w:rsidRPr="00C96D43">
              <w:rPr>
                <w:rFonts w:ascii="Gill Sans MT" w:hAnsi="Gill Sans MT"/>
                <w:i/>
                <w:iCs/>
                <w:spacing w:val="-2"/>
                <w:sz w:val="22"/>
                <w:szCs w:val="22"/>
              </w:rPr>
              <w:t xml:space="preserve"> </w:t>
            </w:r>
            <w:r w:rsidRPr="00C96D43">
              <w:rPr>
                <w:rFonts w:ascii="Gill Sans MT" w:hAnsi="Gill Sans MT"/>
                <w:i/>
                <w:iCs/>
                <w:sz w:val="22"/>
                <w:szCs w:val="22"/>
              </w:rPr>
              <w:t>shall</w:t>
            </w:r>
            <w:r w:rsidRPr="00C96D43">
              <w:rPr>
                <w:rFonts w:ascii="Gill Sans MT" w:hAnsi="Gill Sans MT"/>
                <w:i/>
                <w:iCs/>
                <w:spacing w:val="-1"/>
                <w:sz w:val="22"/>
                <w:szCs w:val="22"/>
              </w:rPr>
              <w:t xml:space="preserve"> </w:t>
            </w:r>
            <w:r w:rsidRPr="00C96D43">
              <w:rPr>
                <w:rFonts w:ascii="Gill Sans MT" w:hAnsi="Gill Sans MT"/>
                <w:i/>
                <w:iCs/>
                <w:sz w:val="22"/>
                <w:szCs w:val="22"/>
              </w:rPr>
              <w:t>ensure</w:t>
            </w:r>
            <w:r w:rsidRPr="00C96D43">
              <w:rPr>
                <w:rFonts w:ascii="Gill Sans MT" w:hAnsi="Gill Sans MT"/>
                <w:i/>
                <w:iCs/>
                <w:spacing w:val="-4"/>
                <w:sz w:val="22"/>
                <w:szCs w:val="22"/>
              </w:rPr>
              <w:t xml:space="preserve"> </w:t>
            </w:r>
            <w:r w:rsidRPr="00C96D43">
              <w:rPr>
                <w:rFonts w:ascii="Gill Sans MT" w:hAnsi="Gill Sans MT"/>
                <w:i/>
                <w:iCs/>
                <w:sz w:val="22"/>
                <w:szCs w:val="22"/>
              </w:rPr>
              <w:t>the</w:t>
            </w:r>
            <w:r w:rsidRPr="00C96D43">
              <w:rPr>
                <w:rFonts w:ascii="Gill Sans MT" w:hAnsi="Gill Sans MT"/>
                <w:i/>
                <w:iCs/>
                <w:spacing w:val="-2"/>
                <w:sz w:val="22"/>
                <w:szCs w:val="22"/>
              </w:rPr>
              <w:t xml:space="preserve"> </w:t>
            </w:r>
            <w:r w:rsidRPr="00C96D43">
              <w:rPr>
                <w:rFonts w:ascii="Gill Sans MT" w:hAnsi="Gill Sans MT"/>
                <w:i/>
                <w:iCs/>
                <w:sz w:val="22"/>
                <w:szCs w:val="22"/>
              </w:rPr>
              <w:t>animal</w:t>
            </w:r>
            <w:r w:rsidRPr="00C96D43">
              <w:rPr>
                <w:rFonts w:ascii="Gill Sans MT" w:hAnsi="Gill Sans MT"/>
                <w:i/>
                <w:iCs/>
                <w:spacing w:val="-1"/>
                <w:sz w:val="22"/>
                <w:szCs w:val="22"/>
              </w:rPr>
              <w:t xml:space="preserve"> </w:t>
            </w:r>
            <w:r w:rsidRPr="00C96D43">
              <w:rPr>
                <w:rFonts w:ascii="Gill Sans MT" w:hAnsi="Gill Sans MT"/>
                <w:i/>
                <w:iCs/>
                <w:sz w:val="22"/>
                <w:szCs w:val="22"/>
              </w:rPr>
              <w:t>is</w:t>
            </w:r>
            <w:r w:rsidRPr="00C96D43">
              <w:rPr>
                <w:rFonts w:ascii="Gill Sans MT" w:hAnsi="Gill Sans MT"/>
                <w:i/>
                <w:iCs/>
                <w:spacing w:val="-3"/>
                <w:sz w:val="22"/>
                <w:szCs w:val="22"/>
              </w:rPr>
              <w:t xml:space="preserve"> </w:t>
            </w:r>
            <w:r w:rsidRPr="00C96D43">
              <w:rPr>
                <w:rFonts w:ascii="Gill Sans MT" w:hAnsi="Gill Sans MT"/>
                <w:i/>
                <w:iCs/>
                <w:sz w:val="22"/>
                <w:szCs w:val="22"/>
              </w:rPr>
              <w:t>confined</w:t>
            </w:r>
            <w:r w:rsidRPr="00C96D43">
              <w:rPr>
                <w:rFonts w:ascii="Gill Sans MT" w:hAnsi="Gill Sans MT"/>
                <w:i/>
                <w:iCs/>
                <w:spacing w:val="-3"/>
                <w:sz w:val="22"/>
                <w:szCs w:val="22"/>
              </w:rPr>
              <w:t xml:space="preserve"> </w:t>
            </w:r>
            <w:r w:rsidRPr="00C96D43">
              <w:rPr>
                <w:rFonts w:ascii="Gill Sans MT" w:hAnsi="Gill Sans MT"/>
                <w:i/>
                <w:iCs/>
                <w:sz w:val="22"/>
                <w:szCs w:val="22"/>
              </w:rPr>
              <w:t>to</w:t>
            </w:r>
            <w:r w:rsidRPr="00C96D43">
              <w:rPr>
                <w:rFonts w:ascii="Gill Sans MT" w:hAnsi="Gill Sans MT"/>
                <w:i/>
                <w:iCs/>
                <w:spacing w:val="-3"/>
                <w:sz w:val="22"/>
                <w:szCs w:val="22"/>
              </w:rPr>
              <w:t xml:space="preserve"> </w:t>
            </w:r>
            <w:r w:rsidRPr="00C96D43">
              <w:rPr>
                <w:rFonts w:ascii="Gill Sans MT" w:hAnsi="Gill Sans MT"/>
                <w:i/>
                <w:iCs/>
                <w:sz w:val="22"/>
                <w:szCs w:val="22"/>
              </w:rPr>
              <w:t>the</w:t>
            </w:r>
            <w:r w:rsidRPr="00C96D43">
              <w:rPr>
                <w:rFonts w:ascii="Gill Sans MT" w:hAnsi="Gill Sans MT"/>
                <w:i/>
                <w:iCs/>
                <w:spacing w:val="-4"/>
                <w:sz w:val="22"/>
                <w:szCs w:val="22"/>
              </w:rPr>
              <w:t xml:space="preserve"> </w:t>
            </w:r>
            <w:r w:rsidRPr="00C96D43">
              <w:rPr>
                <w:rFonts w:ascii="Gill Sans MT" w:hAnsi="Gill Sans MT"/>
                <w:i/>
                <w:iCs/>
                <w:sz w:val="22"/>
                <w:szCs w:val="22"/>
              </w:rPr>
              <w:t>boundaries</w:t>
            </w:r>
            <w:r w:rsidRPr="00C96D43">
              <w:rPr>
                <w:rFonts w:ascii="Gill Sans MT" w:hAnsi="Gill Sans MT"/>
                <w:i/>
                <w:iCs/>
                <w:spacing w:val="-3"/>
                <w:sz w:val="22"/>
                <w:szCs w:val="22"/>
              </w:rPr>
              <w:t xml:space="preserve"> </w:t>
            </w:r>
            <w:r w:rsidRPr="00C96D43">
              <w:rPr>
                <w:rFonts w:ascii="Gill Sans MT" w:hAnsi="Gill Sans MT"/>
                <w:i/>
                <w:iCs/>
                <w:sz w:val="22"/>
                <w:szCs w:val="22"/>
              </w:rPr>
              <w:t>of</w:t>
            </w:r>
            <w:r w:rsidRPr="00C96D43">
              <w:rPr>
                <w:rFonts w:ascii="Gill Sans MT" w:hAnsi="Gill Sans MT"/>
                <w:i/>
                <w:iCs/>
                <w:spacing w:val="-3"/>
                <w:sz w:val="22"/>
                <w:szCs w:val="22"/>
              </w:rPr>
              <w:t xml:space="preserve"> </w:t>
            </w:r>
            <w:r w:rsidRPr="00C96D43">
              <w:rPr>
                <w:rFonts w:ascii="Gill Sans MT" w:hAnsi="Gill Sans MT"/>
                <w:i/>
                <w:iCs/>
                <w:sz w:val="22"/>
                <w:szCs w:val="22"/>
              </w:rPr>
              <w:t xml:space="preserve">the premises where the animal is kept. </w:t>
            </w:r>
            <w:r w:rsidRPr="00C96D43">
              <w:rPr>
                <w:rFonts w:ascii="Gill Sans MT" w:hAnsi="Gill Sans MT"/>
                <w:i/>
                <w:iCs/>
                <w:sz w:val="22"/>
                <w:szCs w:val="22"/>
                <w:highlight w:val="lightGray"/>
              </w:rPr>
              <w:t>This clause does not apply to cats.</w:t>
            </w:r>
            <w:r w:rsidRPr="00C96D43">
              <w:rPr>
                <w:rFonts w:ascii="Gill Sans MT" w:hAnsi="Gill Sans MT"/>
                <w:i/>
                <w:iCs/>
                <w:sz w:val="22"/>
                <w:szCs w:val="22"/>
              </w:rPr>
              <w:t xml:space="preserve">’ </w:t>
            </w:r>
          </w:p>
        </w:tc>
        <w:tc>
          <w:tcPr>
            <w:tcW w:w="4116" w:type="dxa"/>
          </w:tcPr>
          <w:p w14:paraId="0827A6AC" w14:textId="5F222A15" w:rsidR="00AC14F6" w:rsidRPr="00C96D43" w:rsidRDefault="00AC14F6" w:rsidP="00AC14F6">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 xml:space="preserve">This </w:t>
            </w:r>
            <w:r w:rsidR="00C31D56" w:rsidRPr="00C96D43">
              <w:rPr>
                <w:rFonts w:ascii="Gill Sans MT" w:hAnsi="Gill Sans MT"/>
                <w:sz w:val="22"/>
                <w:szCs w:val="22"/>
                <w:lang w:eastAsia="en-US"/>
              </w:rPr>
              <w:t>clause</w:t>
            </w:r>
            <w:r w:rsidRPr="00C96D43">
              <w:rPr>
                <w:rFonts w:ascii="Gill Sans MT" w:hAnsi="Gill Sans MT"/>
                <w:sz w:val="22"/>
                <w:szCs w:val="22"/>
                <w:lang w:eastAsia="en-US"/>
              </w:rPr>
              <w:t xml:space="preserve"> was not initially </w:t>
            </w:r>
            <w:r w:rsidR="006B1268" w:rsidRPr="00C96D43">
              <w:rPr>
                <w:rFonts w:ascii="Gill Sans MT" w:hAnsi="Gill Sans MT"/>
                <w:sz w:val="22"/>
                <w:szCs w:val="22"/>
                <w:lang w:eastAsia="en-US"/>
              </w:rPr>
              <w:t>created</w:t>
            </w:r>
            <w:r w:rsidRPr="00C96D43">
              <w:rPr>
                <w:rFonts w:ascii="Gill Sans MT" w:hAnsi="Gill Sans MT"/>
                <w:sz w:val="22"/>
                <w:szCs w:val="22"/>
                <w:lang w:eastAsia="en-US"/>
              </w:rPr>
              <w:t xml:space="preserve"> to </w:t>
            </w:r>
            <w:r w:rsidR="00A4082B" w:rsidRPr="00C96D43">
              <w:rPr>
                <w:rFonts w:ascii="Gill Sans MT" w:hAnsi="Gill Sans MT"/>
                <w:sz w:val="22"/>
                <w:szCs w:val="22"/>
                <w:lang w:eastAsia="en-US"/>
              </w:rPr>
              <w:t xml:space="preserve">require cats to </w:t>
            </w:r>
            <w:r w:rsidR="00DA7A0F" w:rsidRPr="00C96D43">
              <w:rPr>
                <w:rFonts w:ascii="Gill Sans MT" w:hAnsi="Gill Sans MT"/>
                <w:sz w:val="22"/>
                <w:szCs w:val="22"/>
                <w:lang w:eastAsia="en-US"/>
              </w:rPr>
              <w:t>be constrained to their property.</w:t>
            </w:r>
            <w:r w:rsidR="00B57F27">
              <w:rPr>
                <w:rFonts w:ascii="Gill Sans MT" w:hAnsi="Gill Sans MT"/>
                <w:sz w:val="22"/>
                <w:szCs w:val="22"/>
                <w:lang w:eastAsia="en-US"/>
              </w:rPr>
              <w:t xml:space="preserve"> </w:t>
            </w:r>
            <w:r w:rsidRPr="00C96D43">
              <w:rPr>
                <w:rFonts w:ascii="Gill Sans MT" w:hAnsi="Gill Sans MT"/>
                <w:sz w:val="22"/>
                <w:szCs w:val="22"/>
                <w:lang w:eastAsia="en-US"/>
              </w:rPr>
              <w:t xml:space="preserve">While cats may occasionally cause minor nuisance to </w:t>
            </w:r>
            <w:proofErr w:type="gramStart"/>
            <w:r w:rsidRPr="00C96D43">
              <w:rPr>
                <w:rFonts w:ascii="Gill Sans MT" w:hAnsi="Gill Sans MT"/>
                <w:sz w:val="22"/>
                <w:szCs w:val="22"/>
                <w:lang w:eastAsia="en-US"/>
              </w:rPr>
              <w:t>neighbo</w:t>
            </w:r>
            <w:r w:rsidR="00A531D9" w:rsidRPr="00C96D43">
              <w:rPr>
                <w:rFonts w:ascii="Gill Sans MT" w:hAnsi="Gill Sans MT"/>
                <w:sz w:val="22"/>
                <w:szCs w:val="22"/>
                <w:lang w:eastAsia="en-US"/>
              </w:rPr>
              <w:t>u</w:t>
            </w:r>
            <w:r w:rsidRPr="00C96D43">
              <w:rPr>
                <w:rFonts w:ascii="Gill Sans MT" w:hAnsi="Gill Sans MT"/>
                <w:sz w:val="22"/>
                <w:szCs w:val="22"/>
                <w:lang w:eastAsia="en-US"/>
              </w:rPr>
              <w:t>ring</w:t>
            </w:r>
            <w:proofErr w:type="gramEnd"/>
            <w:r w:rsidRPr="00C96D43">
              <w:rPr>
                <w:rFonts w:ascii="Gill Sans MT" w:hAnsi="Gill Sans MT"/>
                <w:sz w:val="22"/>
                <w:szCs w:val="22"/>
                <w:lang w:eastAsia="en-US"/>
              </w:rPr>
              <w:t xml:space="preserve"> properties, imposing a strict limitation on their movement is deemed impractical.</w:t>
            </w:r>
          </w:p>
          <w:p w14:paraId="478BEC90" w14:textId="170A90BC" w:rsidR="00AC14F6" w:rsidRPr="00C96D43" w:rsidRDefault="00AC14F6" w:rsidP="00AC14F6">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Moreover, Council has only received four complaints about cats over the past five years, suggesting a relatively low level of concern.</w:t>
            </w:r>
          </w:p>
        </w:tc>
      </w:tr>
      <w:tr w:rsidR="00F16454" w:rsidRPr="00C96D43" w14:paraId="68DDD017" w14:textId="77777777" w:rsidTr="00B632D4">
        <w:tc>
          <w:tcPr>
            <w:tcW w:w="988" w:type="dxa"/>
            <w:vMerge w:val="restart"/>
          </w:tcPr>
          <w:p w14:paraId="601F8BBE" w14:textId="71A2D0FD" w:rsidR="00F16454" w:rsidRPr="00C96D43" w:rsidRDefault="00F16454" w:rsidP="00B632D4">
            <w:pPr>
              <w:pStyle w:val="paragraph"/>
              <w:spacing w:before="0" w:beforeAutospacing="0" w:after="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7.0</w:t>
            </w:r>
          </w:p>
        </w:tc>
        <w:tc>
          <w:tcPr>
            <w:tcW w:w="3969" w:type="dxa"/>
          </w:tcPr>
          <w:p w14:paraId="3540EABD" w14:textId="3448BA2E" w:rsidR="00F16454" w:rsidRPr="00C96D43" w:rsidRDefault="00397EC3" w:rsidP="00B632D4">
            <w:pPr>
              <w:pStyle w:val="paragraph"/>
              <w:spacing w:before="0" w:beforeAutospacing="0" w:after="0" w:afterAutospacing="0"/>
              <w:jc w:val="both"/>
              <w:textAlignment w:val="baseline"/>
              <w:rPr>
                <w:rFonts w:ascii="Gill Sans MT" w:hAnsi="Gill Sans MT"/>
                <w:sz w:val="22"/>
                <w:szCs w:val="22"/>
                <w:lang w:eastAsia="en-US"/>
              </w:rPr>
            </w:pPr>
            <w:r>
              <w:rPr>
                <w:rFonts w:ascii="Gill Sans MT" w:hAnsi="Gill Sans MT"/>
                <w:sz w:val="22"/>
                <w:szCs w:val="22"/>
                <w:lang w:eastAsia="en-US"/>
              </w:rPr>
              <w:t>Remove</w:t>
            </w:r>
            <w:r w:rsidRPr="00C96D43">
              <w:rPr>
                <w:rFonts w:ascii="Gill Sans MT" w:hAnsi="Gill Sans MT"/>
                <w:sz w:val="22"/>
                <w:szCs w:val="22"/>
                <w:lang w:eastAsia="en-US"/>
              </w:rPr>
              <w:t xml:space="preserve"> </w:t>
            </w:r>
            <w:r w:rsidR="00F16454" w:rsidRPr="00C96D43">
              <w:rPr>
                <w:rFonts w:ascii="Gill Sans MT" w:hAnsi="Gill Sans MT"/>
                <w:sz w:val="22"/>
                <w:szCs w:val="22"/>
                <w:lang w:eastAsia="en-US"/>
              </w:rPr>
              <w:t>the</w:t>
            </w:r>
            <w:r w:rsidR="00B57F27">
              <w:rPr>
                <w:rFonts w:ascii="Gill Sans MT" w:hAnsi="Gill Sans MT"/>
                <w:sz w:val="22"/>
                <w:szCs w:val="22"/>
                <w:lang w:eastAsia="en-US"/>
              </w:rPr>
              <w:t xml:space="preserve"> following</w:t>
            </w:r>
            <w:r w:rsidR="00F16454" w:rsidRPr="00C96D43">
              <w:rPr>
                <w:rFonts w:ascii="Gill Sans MT" w:hAnsi="Gill Sans MT"/>
                <w:sz w:val="22"/>
                <w:szCs w:val="22"/>
                <w:lang w:eastAsia="en-US"/>
              </w:rPr>
              <w:t xml:space="preserve"> set-back requirement for poultry houses, listed </w:t>
            </w:r>
            <w:r w:rsidR="00B57F27">
              <w:rPr>
                <w:rFonts w:ascii="Gill Sans MT" w:hAnsi="Gill Sans MT"/>
                <w:sz w:val="22"/>
                <w:szCs w:val="22"/>
                <w:lang w:eastAsia="en-US"/>
              </w:rPr>
              <w:t xml:space="preserve">as </w:t>
            </w:r>
            <w:r w:rsidR="00F16454" w:rsidRPr="00C96D43">
              <w:rPr>
                <w:rFonts w:ascii="Gill Sans MT" w:hAnsi="Gill Sans MT"/>
                <w:sz w:val="22"/>
                <w:szCs w:val="22"/>
                <w:lang w:eastAsia="en-US"/>
              </w:rPr>
              <w:t>Clause 7.5</w:t>
            </w:r>
            <w:r w:rsidR="00B57F27">
              <w:rPr>
                <w:rFonts w:ascii="Gill Sans MT" w:hAnsi="Gill Sans MT"/>
                <w:sz w:val="22"/>
                <w:szCs w:val="22"/>
                <w:lang w:eastAsia="en-US"/>
              </w:rPr>
              <w:t>(a)</w:t>
            </w:r>
            <w:r w:rsidR="00F16454" w:rsidRPr="00C96D43">
              <w:rPr>
                <w:rFonts w:ascii="Gill Sans MT" w:hAnsi="Gill Sans MT"/>
                <w:sz w:val="22"/>
                <w:szCs w:val="22"/>
                <w:lang w:eastAsia="en-US"/>
              </w:rPr>
              <w:t xml:space="preserve"> ‘</w:t>
            </w:r>
            <w:r w:rsidR="00F16454" w:rsidRPr="00C96D43">
              <w:rPr>
                <w:rFonts w:ascii="Gill Sans MT" w:hAnsi="Gill Sans MT"/>
                <w:i/>
                <w:iCs/>
                <w:sz w:val="22"/>
                <w:szCs w:val="22"/>
                <w:lang w:eastAsia="en-US"/>
              </w:rPr>
              <w:t>No poultry house (whether mobile or immobile),</w:t>
            </w:r>
            <w:r w:rsidR="00F16454" w:rsidRPr="00C96D43">
              <w:rPr>
                <w:rFonts w:ascii="Gill Sans MT" w:hAnsi="Gill Sans MT"/>
                <w:sz w:val="22"/>
                <w:szCs w:val="22"/>
                <w:lang w:eastAsia="en-US"/>
              </w:rPr>
              <w:t xml:space="preserve"> </w:t>
            </w:r>
            <w:r w:rsidR="00F16454" w:rsidRPr="00C96D43">
              <w:rPr>
                <w:rFonts w:ascii="Gill Sans MT" w:hAnsi="Gill Sans MT"/>
                <w:i/>
                <w:iCs/>
                <w:sz w:val="22"/>
                <w:szCs w:val="22"/>
                <w:lang w:eastAsia="en-US"/>
              </w:rPr>
              <w:t>shall be located: a) within 10m from any dwelling, factory, or other building’.</w:t>
            </w:r>
          </w:p>
        </w:tc>
        <w:tc>
          <w:tcPr>
            <w:tcW w:w="4116" w:type="dxa"/>
          </w:tcPr>
          <w:p w14:paraId="167A3206" w14:textId="180CA9A6" w:rsidR="00F16454" w:rsidRPr="00C96D43" w:rsidRDefault="00F16454" w:rsidP="00B632D4">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 xml:space="preserve">This rule was deemed overly restrictive. Requiring a poultry house to be situated 10 meters away from a building poses a significant challenge for individuals aiming to keep poultry in urban areas. </w:t>
            </w:r>
          </w:p>
        </w:tc>
      </w:tr>
      <w:tr w:rsidR="00F16454" w:rsidRPr="00C96D43" w14:paraId="228F4514" w14:textId="77777777" w:rsidTr="00B632D4">
        <w:tc>
          <w:tcPr>
            <w:tcW w:w="988" w:type="dxa"/>
            <w:vMerge/>
          </w:tcPr>
          <w:p w14:paraId="2340275E" w14:textId="77777777" w:rsidR="00F16454" w:rsidRPr="00C96D43" w:rsidRDefault="00F16454" w:rsidP="00B632D4">
            <w:pPr>
              <w:pStyle w:val="paragraph"/>
              <w:spacing w:before="0" w:beforeAutospacing="0" w:after="0" w:afterAutospacing="0"/>
              <w:jc w:val="both"/>
              <w:textAlignment w:val="baseline"/>
              <w:rPr>
                <w:rFonts w:ascii="Gill Sans MT" w:hAnsi="Gill Sans MT"/>
                <w:sz w:val="22"/>
                <w:szCs w:val="22"/>
                <w:lang w:eastAsia="en-US"/>
              </w:rPr>
            </w:pPr>
          </w:p>
        </w:tc>
        <w:tc>
          <w:tcPr>
            <w:tcW w:w="3969" w:type="dxa"/>
          </w:tcPr>
          <w:p w14:paraId="1FE728BE" w14:textId="6861154F" w:rsidR="00F16454" w:rsidRPr="00C96D43" w:rsidRDefault="00F16454" w:rsidP="00B632D4">
            <w:pPr>
              <w:pStyle w:val="paragraph"/>
              <w:spacing w:before="0" w:beforeAutospacing="0" w:after="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 xml:space="preserve">A timeframe included within Clause 7.8 </w:t>
            </w:r>
            <w:r w:rsidRPr="008D2D4D">
              <w:rPr>
                <w:rFonts w:ascii="Gill Sans MT" w:hAnsi="Gill Sans MT"/>
                <w:i/>
                <w:sz w:val="22"/>
                <w:szCs w:val="22"/>
                <w:lang w:eastAsia="en-US"/>
              </w:rPr>
              <w:t xml:space="preserve">‘Any person, owner or occupier of a premises who receives a notice under clause 7.7 </w:t>
            </w:r>
            <w:proofErr w:type="gramStart"/>
            <w:r w:rsidRPr="008D2D4D">
              <w:rPr>
                <w:rFonts w:ascii="Gill Sans MT" w:hAnsi="Gill Sans MT"/>
                <w:i/>
                <w:sz w:val="22"/>
                <w:szCs w:val="22"/>
                <w:lang w:eastAsia="en-US"/>
              </w:rPr>
              <w:t xml:space="preserve">must </w:t>
            </w:r>
            <w:r w:rsidR="001255B0" w:rsidRPr="001255B0">
              <w:rPr>
                <w:rFonts w:ascii="Gill Sans MT" w:hAnsi="Gill Sans MT"/>
                <w:i/>
                <w:iCs/>
                <w:strike/>
                <w:sz w:val="22"/>
                <w:szCs w:val="22"/>
                <w:lang w:eastAsia="en-US"/>
              </w:rPr>
              <w:t>should</w:t>
            </w:r>
            <w:proofErr w:type="gramEnd"/>
            <w:r w:rsidR="001255B0" w:rsidRPr="001255B0">
              <w:rPr>
                <w:rFonts w:ascii="Gill Sans MT" w:hAnsi="Gill Sans MT"/>
                <w:i/>
                <w:iCs/>
                <w:strike/>
                <w:sz w:val="22"/>
                <w:szCs w:val="22"/>
                <w:lang w:eastAsia="en-US"/>
              </w:rPr>
              <w:t xml:space="preserve"> </w:t>
            </w:r>
            <w:r w:rsidRPr="001255B0">
              <w:rPr>
                <w:rFonts w:ascii="Gill Sans MT" w:hAnsi="Gill Sans MT"/>
                <w:i/>
                <w:strike/>
                <w:sz w:val="22"/>
                <w:szCs w:val="22"/>
                <w:lang w:eastAsia="en-US"/>
              </w:rPr>
              <w:t>without</w:t>
            </w:r>
            <w:r w:rsidRPr="001255B0">
              <w:rPr>
                <w:rFonts w:ascii="Gill Sans MT" w:hAnsi="Gill Sans MT"/>
                <w:i/>
                <w:sz w:val="22"/>
                <w:szCs w:val="22"/>
                <w:lang w:eastAsia="en-US"/>
              </w:rPr>
              <w:t xml:space="preserve"> </w:t>
            </w:r>
            <w:r w:rsidRPr="008D2D4D">
              <w:rPr>
                <w:rFonts w:ascii="Gill Sans MT" w:hAnsi="Gill Sans MT"/>
                <w:i/>
                <w:strike/>
                <w:sz w:val="22"/>
                <w:szCs w:val="22"/>
                <w:lang w:eastAsia="en-US"/>
              </w:rPr>
              <w:t>delay</w:t>
            </w:r>
            <w:r w:rsidRPr="008D2D4D">
              <w:rPr>
                <w:rFonts w:ascii="Gill Sans MT" w:hAnsi="Gill Sans MT"/>
                <w:i/>
                <w:sz w:val="22"/>
                <w:szCs w:val="22"/>
                <w:lang w:eastAsia="en-US"/>
              </w:rPr>
              <w:t xml:space="preserve"> comply with the notice </w:t>
            </w:r>
            <w:r w:rsidR="00854E7F" w:rsidRPr="008D2D4D">
              <w:rPr>
                <w:rFonts w:ascii="Gill Sans MT" w:hAnsi="Gill Sans MT"/>
                <w:i/>
                <w:sz w:val="22"/>
                <w:szCs w:val="22"/>
                <w:highlight w:val="lightGray"/>
              </w:rPr>
              <w:t>with</w:t>
            </w:r>
            <w:r w:rsidRPr="008D2D4D">
              <w:rPr>
                <w:rFonts w:ascii="Gill Sans MT" w:hAnsi="Gill Sans MT"/>
                <w:i/>
                <w:sz w:val="22"/>
                <w:szCs w:val="22"/>
                <w:highlight w:val="lightGray"/>
              </w:rPr>
              <w:t xml:space="preserve">in </w:t>
            </w:r>
            <w:r w:rsidR="00AA4294" w:rsidRPr="008D2D4D">
              <w:rPr>
                <w:rFonts w:ascii="Gill Sans MT" w:hAnsi="Gill Sans MT"/>
                <w:i/>
                <w:iCs/>
                <w:sz w:val="22"/>
                <w:szCs w:val="22"/>
                <w:highlight w:val="lightGray"/>
              </w:rPr>
              <w:t>14</w:t>
            </w:r>
            <w:r w:rsidRPr="008D2D4D">
              <w:rPr>
                <w:rFonts w:ascii="Gill Sans MT" w:hAnsi="Gill Sans MT"/>
                <w:i/>
                <w:sz w:val="22"/>
                <w:szCs w:val="22"/>
                <w:highlight w:val="lightGray"/>
              </w:rPr>
              <w:t xml:space="preserve"> days</w:t>
            </w:r>
            <w:r w:rsidR="00762180" w:rsidRPr="008D2D4D">
              <w:rPr>
                <w:rFonts w:ascii="Gill Sans MT" w:hAnsi="Gill Sans MT"/>
                <w:i/>
                <w:sz w:val="22"/>
                <w:szCs w:val="22"/>
                <w:highlight w:val="lightGray"/>
              </w:rPr>
              <w:t>,</w:t>
            </w:r>
            <w:r w:rsidRPr="008D2D4D">
              <w:rPr>
                <w:rFonts w:ascii="Gill Sans MT" w:hAnsi="Gill Sans MT"/>
                <w:i/>
                <w:sz w:val="22"/>
                <w:szCs w:val="22"/>
                <w:highlight w:val="lightGray"/>
              </w:rPr>
              <w:t xml:space="preserve"> or as it is considered reasonable by an authorised officer’</w:t>
            </w:r>
            <w:r w:rsidR="00AF720C" w:rsidRPr="008D2D4D">
              <w:rPr>
                <w:rFonts w:ascii="Gill Sans MT" w:hAnsi="Gill Sans MT"/>
                <w:i/>
                <w:sz w:val="22"/>
                <w:szCs w:val="22"/>
                <w:highlight w:val="lightGray"/>
              </w:rPr>
              <w:t>.</w:t>
            </w:r>
            <w:r w:rsidR="00AF720C" w:rsidRPr="00C96D43">
              <w:rPr>
                <w:rFonts w:ascii="Gill Sans MT" w:hAnsi="Gill Sans MT"/>
                <w:sz w:val="22"/>
                <w:szCs w:val="22"/>
                <w:lang w:eastAsia="en-US"/>
              </w:rPr>
              <w:t xml:space="preserve"> </w:t>
            </w:r>
          </w:p>
        </w:tc>
        <w:tc>
          <w:tcPr>
            <w:tcW w:w="4116" w:type="dxa"/>
          </w:tcPr>
          <w:p w14:paraId="0212B3FB" w14:textId="082A296B" w:rsidR="00F16454" w:rsidRPr="00C96D43" w:rsidRDefault="00F16454" w:rsidP="00B632D4">
            <w:pPr>
              <w:pStyle w:val="paragraph"/>
              <w:spacing w:before="0" w:beforeAutospacing="0" w:after="12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A timeframe has been included to ensure compliance with the notice</w:t>
            </w:r>
            <w:r w:rsidR="00AF720C" w:rsidRPr="00C96D43">
              <w:rPr>
                <w:rFonts w:ascii="Gill Sans MT" w:hAnsi="Gill Sans MT"/>
                <w:sz w:val="22"/>
                <w:szCs w:val="22"/>
                <w:lang w:eastAsia="en-US"/>
              </w:rPr>
              <w:t xml:space="preserve"> </w:t>
            </w:r>
            <w:r w:rsidRPr="00C96D43">
              <w:rPr>
                <w:rFonts w:ascii="Gill Sans MT" w:hAnsi="Gill Sans MT"/>
                <w:sz w:val="22"/>
                <w:szCs w:val="22"/>
                <w:lang w:eastAsia="en-US"/>
              </w:rPr>
              <w:t xml:space="preserve">within a reasonable timeframe. </w:t>
            </w:r>
          </w:p>
        </w:tc>
      </w:tr>
      <w:tr w:rsidR="008D58B8" w:rsidRPr="00C96D43" w14:paraId="274B545A" w14:textId="77777777" w:rsidTr="00B632D4">
        <w:tc>
          <w:tcPr>
            <w:tcW w:w="988" w:type="dxa"/>
          </w:tcPr>
          <w:p w14:paraId="22C9673B" w14:textId="40B56D17" w:rsidR="008D58B8" w:rsidRPr="00C96D43" w:rsidRDefault="008D58B8" w:rsidP="00B632D4">
            <w:pPr>
              <w:pStyle w:val="paragraph"/>
              <w:spacing w:before="0" w:beforeAutospacing="0" w:after="0" w:afterAutospacing="0"/>
              <w:jc w:val="both"/>
              <w:textAlignment w:val="baseline"/>
              <w:rPr>
                <w:rFonts w:ascii="Gill Sans MT" w:hAnsi="Gill Sans MT"/>
                <w:sz w:val="22"/>
                <w:szCs w:val="22"/>
                <w:lang w:eastAsia="en-US"/>
              </w:rPr>
            </w:pPr>
            <w:r>
              <w:rPr>
                <w:rFonts w:ascii="Gill Sans MT" w:hAnsi="Gill Sans MT"/>
                <w:sz w:val="22"/>
                <w:szCs w:val="22"/>
                <w:lang w:eastAsia="en-US"/>
              </w:rPr>
              <w:t>8.5</w:t>
            </w:r>
          </w:p>
        </w:tc>
        <w:tc>
          <w:tcPr>
            <w:tcW w:w="3969" w:type="dxa"/>
          </w:tcPr>
          <w:p w14:paraId="2389F9A8" w14:textId="54C222DA" w:rsidR="008D58B8" w:rsidRPr="00C96D43" w:rsidRDefault="00CE5B56" w:rsidP="00B632D4">
            <w:pPr>
              <w:pStyle w:val="paragraph"/>
              <w:spacing w:before="0" w:beforeAutospacing="0" w:after="0" w:afterAutospacing="0"/>
              <w:jc w:val="both"/>
              <w:textAlignment w:val="baseline"/>
              <w:rPr>
                <w:rFonts w:ascii="Gill Sans MT" w:hAnsi="Gill Sans MT"/>
                <w:sz w:val="22"/>
                <w:szCs w:val="22"/>
                <w:lang w:eastAsia="en-US"/>
              </w:rPr>
            </w:pPr>
            <w:r>
              <w:rPr>
                <w:rFonts w:ascii="Gill Sans MT" w:hAnsi="Gill Sans MT"/>
                <w:sz w:val="22"/>
                <w:szCs w:val="22"/>
                <w:lang w:eastAsia="en-US"/>
              </w:rPr>
              <w:t xml:space="preserve">Clause 8.5 amended to clarify that the limit to the number </w:t>
            </w:r>
            <w:r w:rsidR="00C9687A">
              <w:rPr>
                <w:rFonts w:ascii="Gill Sans MT" w:hAnsi="Gill Sans MT"/>
                <w:sz w:val="22"/>
                <w:szCs w:val="22"/>
                <w:lang w:eastAsia="en-US"/>
              </w:rPr>
              <w:t>of beehives does not apply to properties located within the General Rural Zone or Ru</w:t>
            </w:r>
            <w:r w:rsidR="00D30CED">
              <w:rPr>
                <w:rFonts w:ascii="Gill Sans MT" w:hAnsi="Gill Sans MT"/>
                <w:sz w:val="22"/>
                <w:szCs w:val="22"/>
                <w:lang w:eastAsia="en-US"/>
              </w:rPr>
              <w:t xml:space="preserve">ral Zone. </w:t>
            </w:r>
          </w:p>
        </w:tc>
        <w:tc>
          <w:tcPr>
            <w:tcW w:w="4116" w:type="dxa"/>
          </w:tcPr>
          <w:p w14:paraId="7F3B76D9" w14:textId="63CFFBAF" w:rsidR="008D58B8" w:rsidRPr="00C96D43" w:rsidRDefault="00C9687A" w:rsidP="00B632D4">
            <w:pPr>
              <w:pStyle w:val="paragraph"/>
              <w:spacing w:before="0" w:beforeAutospacing="0" w:after="120" w:afterAutospacing="0"/>
              <w:jc w:val="both"/>
              <w:textAlignment w:val="baseline"/>
              <w:rPr>
                <w:rFonts w:ascii="Gill Sans MT" w:hAnsi="Gill Sans MT"/>
                <w:sz w:val="22"/>
                <w:szCs w:val="22"/>
                <w:lang w:eastAsia="en-US"/>
              </w:rPr>
            </w:pPr>
            <w:r>
              <w:rPr>
                <w:rFonts w:ascii="Gill Sans MT" w:hAnsi="Gill Sans MT"/>
                <w:sz w:val="22"/>
                <w:szCs w:val="22"/>
                <w:lang w:eastAsia="en-US"/>
              </w:rPr>
              <w:t xml:space="preserve">For clarity. </w:t>
            </w:r>
          </w:p>
        </w:tc>
      </w:tr>
    </w:tbl>
    <w:p w14:paraId="023EE038" w14:textId="310DEF17" w:rsidR="00F75F86" w:rsidRPr="00C96D43" w:rsidRDefault="00C95FF6" w:rsidP="00907196">
      <w:pPr>
        <w:rPr>
          <w:sz w:val="22"/>
          <w:szCs w:val="22"/>
        </w:rPr>
      </w:pPr>
      <w:r w:rsidRPr="00C96D43">
        <w:rPr>
          <w:sz w:val="22"/>
          <w:szCs w:val="22"/>
        </w:rPr>
        <w:t> </w:t>
      </w:r>
    </w:p>
    <w:p w14:paraId="6EB67FDA" w14:textId="5AD07FB2" w:rsidR="00926D70" w:rsidRDefault="00DC0D52" w:rsidP="00926D70">
      <w:pPr>
        <w:pStyle w:val="paragraph"/>
        <w:spacing w:before="0" w:beforeAutospacing="0" w:after="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At the Council workshop, further</w:t>
      </w:r>
      <w:r w:rsidR="00AE2C11" w:rsidRPr="00C96D43">
        <w:rPr>
          <w:rFonts w:ascii="Gill Sans MT" w:hAnsi="Gill Sans MT"/>
          <w:sz w:val="22"/>
          <w:szCs w:val="22"/>
          <w:lang w:eastAsia="en-US"/>
        </w:rPr>
        <w:t xml:space="preserve"> information </w:t>
      </w:r>
      <w:r w:rsidR="00207B21" w:rsidRPr="00C96D43">
        <w:rPr>
          <w:rFonts w:ascii="Gill Sans MT" w:hAnsi="Gill Sans MT"/>
          <w:sz w:val="22"/>
          <w:szCs w:val="22"/>
          <w:lang w:eastAsia="en-US"/>
        </w:rPr>
        <w:t xml:space="preserve">was </w:t>
      </w:r>
      <w:r w:rsidR="00AE2C11" w:rsidRPr="00C96D43">
        <w:rPr>
          <w:rFonts w:ascii="Gill Sans MT" w:hAnsi="Gill Sans MT"/>
          <w:sz w:val="22"/>
          <w:szCs w:val="22"/>
          <w:lang w:eastAsia="en-US"/>
        </w:rPr>
        <w:t>requested in relation</w:t>
      </w:r>
      <w:r w:rsidR="00207B21" w:rsidRPr="00C96D43">
        <w:rPr>
          <w:rFonts w:ascii="Gill Sans MT" w:hAnsi="Gill Sans MT"/>
          <w:sz w:val="22"/>
          <w:szCs w:val="22"/>
          <w:lang w:eastAsia="en-US"/>
        </w:rPr>
        <w:t xml:space="preserve"> to</w:t>
      </w:r>
      <w:r w:rsidR="00AD685D" w:rsidRPr="00C96D43">
        <w:rPr>
          <w:rFonts w:ascii="Gill Sans MT" w:hAnsi="Gill Sans MT"/>
          <w:sz w:val="22"/>
          <w:szCs w:val="22"/>
          <w:lang w:eastAsia="en-US"/>
        </w:rPr>
        <w:t xml:space="preserve"> the following areas</w:t>
      </w:r>
      <w:r w:rsidR="00926D70">
        <w:rPr>
          <w:rFonts w:ascii="Gill Sans MT" w:hAnsi="Gill Sans MT"/>
          <w:sz w:val="22"/>
          <w:szCs w:val="22"/>
          <w:lang w:eastAsia="en-US"/>
        </w:rPr>
        <w:t xml:space="preserve">. Staff responses </w:t>
      </w:r>
      <w:r w:rsidR="002D2775">
        <w:rPr>
          <w:rFonts w:ascii="Gill Sans MT" w:hAnsi="Gill Sans MT"/>
          <w:sz w:val="22"/>
          <w:szCs w:val="22"/>
          <w:lang w:eastAsia="en-US"/>
        </w:rPr>
        <w:t>are</w:t>
      </w:r>
      <w:r w:rsidR="00926D70">
        <w:rPr>
          <w:rFonts w:ascii="Gill Sans MT" w:hAnsi="Gill Sans MT"/>
          <w:sz w:val="22"/>
          <w:szCs w:val="22"/>
          <w:lang w:eastAsia="en-US"/>
        </w:rPr>
        <w:t xml:space="preserve"> outlined in Table </w:t>
      </w:r>
      <w:r w:rsidR="00D075D4">
        <w:rPr>
          <w:rFonts w:ascii="Gill Sans MT" w:hAnsi="Gill Sans MT"/>
          <w:sz w:val="22"/>
          <w:szCs w:val="22"/>
          <w:lang w:eastAsia="en-US"/>
        </w:rPr>
        <w:t>3</w:t>
      </w:r>
      <w:r w:rsidR="00926D70">
        <w:rPr>
          <w:rFonts w:ascii="Gill Sans MT" w:hAnsi="Gill Sans MT"/>
          <w:sz w:val="22"/>
          <w:szCs w:val="22"/>
          <w:lang w:eastAsia="en-US"/>
        </w:rPr>
        <w:t xml:space="preserve">. </w:t>
      </w:r>
    </w:p>
    <w:p w14:paraId="2933B2A2" w14:textId="77777777" w:rsidR="00926D70" w:rsidRDefault="00926D70" w:rsidP="00926D70">
      <w:pPr>
        <w:pStyle w:val="paragraph"/>
        <w:spacing w:before="0" w:beforeAutospacing="0" w:after="0" w:afterAutospacing="0"/>
        <w:jc w:val="both"/>
        <w:textAlignment w:val="baseline"/>
        <w:rPr>
          <w:rFonts w:ascii="Gill Sans MT" w:hAnsi="Gill Sans MT"/>
          <w:sz w:val="22"/>
          <w:szCs w:val="22"/>
          <w:lang w:eastAsia="en-US"/>
        </w:rPr>
      </w:pPr>
    </w:p>
    <w:p w14:paraId="3F58B33D" w14:textId="42441BCF" w:rsidR="00926D70" w:rsidRPr="005E3535" w:rsidRDefault="00E14244" w:rsidP="005E3535">
      <w:pPr>
        <w:spacing w:line="259" w:lineRule="auto"/>
        <w:jc w:val="left"/>
        <w:rPr>
          <w:i/>
          <w:iCs/>
          <w:sz w:val="22"/>
          <w:szCs w:val="22"/>
        </w:rPr>
      </w:pPr>
      <w:r w:rsidRPr="005E3535">
        <w:rPr>
          <w:i/>
          <w:iCs/>
          <w:sz w:val="22"/>
          <w:szCs w:val="22"/>
        </w:rPr>
        <w:t xml:space="preserve">Table </w:t>
      </w:r>
      <w:r w:rsidR="00D075D4">
        <w:rPr>
          <w:i/>
          <w:iCs/>
          <w:sz w:val="22"/>
          <w:szCs w:val="22"/>
        </w:rPr>
        <w:t>3</w:t>
      </w:r>
      <w:r w:rsidRPr="005E3535">
        <w:rPr>
          <w:i/>
          <w:iCs/>
          <w:sz w:val="22"/>
          <w:szCs w:val="22"/>
        </w:rPr>
        <w:t xml:space="preserve">: </w:t>
      </w:r>
      <w:r w:rsidR="00926D70" w:rsidRPr="005E3535">
        <w:rPr>
          <w:i/>
          <w:iCs/>
          <w:sz w:val="22"/>
          <w:szCs w:val="22"/>
        </w:rPr>
        <w:t>Information request</w:t>
      </w:r>
      <w:r w:rsidR="005E3535">
        <w:rPr>
          <w:i/>
          <w:iCs/>
          <w:sz w:val="22"/>
          <w:szCs w:val="22"/>
        </w:rPr>
        <w:t>s</w:t>
      </w:r>
      <w:r w:rsidR="005E3535" w:rsidRPr="005E3535">
        <w:rPr>
          <w:i/>
          <w:iCs/>
          <w:sz w:val="22"/>
          <w:szCs w:val="22"/>
        </w:rPr>
        <w:t xml:space="preserve"> from Council</w:t>
      </w:r>
      <w:r w:rsidR="00926D70" w:rsidRPr="005E3535">
        <w:rPr>
          <w:i/>
          <w:iCs/>
          <w:sz w:val="22"/>
          <w:szCs w:val="22"/>
        </w:rPr>
        <w:t xml:space="preserve"> at workshop on 2</w:t>
      </w:r>
      <w:r w:rsidR="00C86AF7">
        <w:rPr>
          <w:i/>
          <w:iCs/>
          <w:sz w:val="22"/>
          <w:szCs w:val="22"/>
        </w:rPr>
        <w:t>1</w:t>
      </w:r>
      <w:r w:rsidR="00926D70" w:rsidRPr="005E3535">
        <w:rPr>
          <w:i/>
          <w:iCs/>
          <w:sz w:val="22"/>
          <w:szCs w:val="22"/>
        </w:rPr>
        <w:t xml:space="preserve"> November 2023</w:t>
      </w:r>
    </w:p>
    <w:tbl>
      <w:tblPr>
        <w:tblStyle w:val="TableGrid"/>
        <w:tblW w:w="0" w:type="auto"/>
        <w:tblLook w:val="04A0" w:firstRow="1" w:lastRow="0" w:firstColumn="1" w:lastColumn="0" w:noHBand="0" w:noVBand="1"/>
      </w:tblPr>
      <w:tblGrid>
        <w:gridCol w:w="3317"/>
        <w:gridCol w:w="5756"/>
      </w:tblGrid>
      <w:tr w:rsidR="007C0A2E" w14:paraId="44D86997" w14:textId="77777777" w:rsidTr="00F65C40">
        <w:trPr>
          <w:tblHeader/>
        </w:trPr>
        <w:tc>
          <w:tcPr>
            <w:tcW w:w="0" w:type="auto"/>
            <w:shd w:val="clear" w:color="auto" w:fill="D9D9D9" w:themeFill="background1" w:themeFillShade="D9"/>
          </w:tcPr>
          <w:p w14:paraId="48E10274" w14:textId="7829058E" w:rsidR="00926D70" w:rsidRPr="005E3535" w:rsidRDefault="004B3114" w:rsidP="00B90C47">
            <w:pPr>
              <w:spacing w:line="259" w:lineRule="auto"/>
              <w:jc w:val="center"/>
              <w:rPr>
                <w:b/>
                <w:bCs/>
                <w:sz w:val="22"/>
                <w:szCs w:val="22"/>
              </w:rPr>
            </w:pPr>
            <w:r>
              <w:rPr>
                <w:b/>
                <w:bCs/>
                <w:sz w:val="22"/>
                <w:szCs w:val="22"/>
              </w:rPr>
              <w:t>R</w:t>
            </w:r>
            <w:r w:rsidR="00926D70" w:rsidRPr="005E3535">
              <w:rPr>
                <w:b/>
                <w:bCs/>
                <w:sz w:val="22"/>
                <w:szCs w:val="22"/>
              </w:rPr>
              <w:t>equest</w:t>
            </w:r>
          </w:p>
        </w:tc>
        <w:tc>
          <w:tcPr>
            <w:tcW w:w="0" w:type="auto"/>
            <w:shd w:val="clear" w:color="auto" w:fill="D9D9D9" w:themeFill="background1" w:themeFillShade="D9"/>
          </w:tcPr>
          <w:p w14:paraId="7B27E711" w14:textId="782EF6EA" w:rsidR="00926D70" w:rsidRPr="005E3535" w:rsidRDefault="00926D70" w:rsidP="00B90C47">
            <w:pPr>
              <w:spacing w:line="259" w:lineRule="auto"/>
              <w:jc w:val="center"/>
              <w:rPr>
                <w:b/>
                <w:bCs/>
                <w:sz w:val="22"/>
                <w:szCs w:val="22"/>
              </w:rPr>
            </w:pPr>
            <w:r w:rsidRPr="005E3535">
              <w:rPr>
                <w:b/>
                <w:bCs/>
                <w:sz w:val="22"/>
                <w:szCs w:val="22"/>
              </w:rPr>
              <w:t xml:space="preserve">Staff </w:t>
            </w:r>
            <w:r w:rsidR="00D651AB">
              <w:rPr>
                <w:b/>
                <w:bCs/>
                <w:sz w:val="22"/>
                <w:szCs w:val="22"/>
              </w:rPr>
              <w:t>response</w:t>
            </w:r>
          </w:p>
        </w:tc>
      </w:tr>
      <w:tr w:rsidR="00926D70" w14:paraId="355F3632" w14:textId="77777777" w:rsidTr="00E14244">
        <w:tc>
          <w:tcPr>
            <w:tcW w:w="0" w:type="auto"/>
          </w:tcPr>
          <w:p w14:paraId="54677798" w14:textId="61BE43E7" w:rsidR="00926D70" w:rsidRDefault="00E14244" w:rsidP="00A324D7">
            <w:pPr>
              <w:pStyle w:val="ListParagraph"/>
              <w:numPr>
                <w:ilvl w:val="0"/>
                <w:numId w:val="8"/>
              </w:numPr>
              <w:spacing w:line="259" w:lineRule="auto"/>
              <w:ind w:left="310" w:hanging="284"/>
              <w:jc w:val="left"/>
              <w:rPr>
                <w:sz w:val="22"/>
                <w:szCs w:val="22"/>
              </w:rPr>
            </w:pPr>
            <w:r>
              <w:rPr>
                <w:sz w:val="22"/>
                <w:szCs w:val="22"/>
              </w:rPr>
              <w:t xml:space="preserve">Staff to investigate if clause 9.2 (removal of horse excrement) aligns with rules in the Public Places Bylaw 2023. </w:t>
            </w:r>
          </w:p>
        </w:tc>
        <w:tc>
          <w:tcPr>
            <w:tcW w:w="0" w:type="auto"/>
          </w:tcPr>
          <w:p w14:paraId="2063F29D" w14:textId="5EB10DDD" w:rsidR="00926D70" w:rsidRDefault="00E14244" w:rsidP="00A324D7">
            <w:pPr>
              <w:pStyle w:val="ListParagraph"/>
              <w:numPr>
                <w:ilvl w:val="0"/>
                <w:numId w:val="8"/>
              </w:numPr>
              <w:spacing w:line="259" w:lineRule="auto"/>
              <w:ind w:left="319" w:hanging="284"/>
              <w:jc w:val="left"/>
              <w:rPr>
                <w:sz w:val="22"/>
                <w:szCs w:val="22"/>
              </w:rPr>
            </w:pPr>
            <w:r>
              <w:rPr>
                <w:sz w:val="22"/>
                <w:szCs w:val="22"/>
              </w:rPr>
              <w:t>Staff have confirmed the proposed clauses in the Bylaw aligns with clauses in the Public Places Bylaw</w:t>
            </w:r>
            <w:r w:rsidR="00062191">
              <w:rPr>
                <w:sz w:val="22"/>
                <w:szCs w:val="22"/>
              </w:rPr>
              <w:t xml:space="preserve"> 2023</w:t>
            </w:r>
            <w:r>
              <w:rPr>
                <w:sz w:val="22"/>
                <w:szCs w:val="22"/>
              </w:rPr>
              <w:t xml:space="preserve">. </w:t>
            </w:r>
          </w:p>
        </w:tc>
      </w:tr>
      <w:tr w:rsidR="007C0A2E" w14:paraId="68D6A734" w14:textId="77777777" w:rsidTr="00E14244">
        <w:tc>
          <w:tcPr>
            <w:tcW w:w="0" w:type="auto"/>
          </w:tcPr>
          <w:p w14:paraId="3D57ADC8" w14:textId="6DD01282" w:rsidR="00926D70" w:rsidRDefault="00926D70" w:rsidP="00A324D7">
            <w:pPr>
              <w:pStyle w:val="ListParagraph"/>
              <w:numPr>
                <w:ilvl w:val="0"/>
                <w:numId w:val="8"/>
              </w:numPr>
              <w:spacing w:line="259" w:lineRule="auto"/>
              <w:ind w:left="310" w:hanging="284"/>
              <w:jc w:val="left"/>
              <w:rPr>
                <w:sz w:val="22"/>
                <w:szCs w:val="22"/>
              </w:rPr>
            </w:pPr>
            <w:r>
              <w:rPr>
                <w:sz w:val="22"/>
                <w:szCs w:val="22"/>
              </w:rPr>
              <w:t xml:space="preserve">Concern the </w:t>
            </w:r>
            <w:proofErr w:type="spellStart"/>
            <w:r>
              <w:rPr>
                <w:sz w:val="22"/>
                <w:szCs w:val="22"/>
              </w:rPr>
              <w:t>Tuakau</w:t>
            </w:r>
            <w:proofErr w:type="spellEnd"/>
            <w:r>
              <w:rPr>
                <w:sz w:val="22"/>
                <w:szCs w:val="22"/>
              </w:rPr>
              <w:t xml:space="preserve"> Saleyard was listed as an exception to the Bylaw as complaints had </w:t>
            </w:r>
            <w:r w:rsidR="007C0A2E">
              <w:rPr>
                <w:sz w:val="22"/>
                <w:szCs w:val="22"/>
              </w:rPr>
              <w:t xml:space="preserve">been </w:t>
            </w:r>
            <w:r>
              <w:rPr>
                <w:sz w:val="22"/>
                <w:szCs w:val="22"/>
              </w:rPr>
              <w:t>made to Councillors</w:t>
            </w:r>
            <w:r w:rsidR="007C0A2E">
              <w:rPr>
                <w:sz w:val="22"/>
                <w:szCs w:val="22"/>
              </w:rPr>
              <w:t xml:space="preserve"> about the </w:t>
            </w:r>
            <w:proofErr w:type="spellStart"/>
            <w:r w:rsidR="007C0A2E">
              <w:rPr>
                <w:sz w:val="22"/>
                <w:szCs w:val="22"/>
              </w:rPr>
              <w:t>Tuakau</w:t>
            </w:r>
            <w:proofErr w:type="spellEnd"/>
            <w:r w:rsidR="007C0A2E">
              <w:rPr>
                <w:sz w:val="22"/>
                <w:szCs w:val="22"/>
              </w:rPr>
              <w:t xml:space="preserve"> Saleyard</w:t>
            </w:r>
            <w:r>
              <w:rPr>
                <w:sz w:val="22"/>
                <w:szCs w:val="22"/>
              </w:rPr>
              <w:t xml:space="preserve">. </w:t>
            </w:r>
          </w:p>
          <w:p w14:paraId="67B2A905" w14:textId="77777777" w:rsidR="00926D70" w:rsidRPr="008241C8" w:rsidRDefault="00926D70" w:rsidP="00A324D7">
            <w:pPr>
              <w:pStyle w:val="ListParagraph"/>
              <w:numPr>
                <w:ilvl w:val="0"/>
                <w:numId w:val="8"/>
              </w:numPr>
              <w:spacing w:after="160" w:line="259" w:lineRule="auto"/>
              <w:ind w:left="310" w:hanging="284"/>
              <w:jc w:val="left"/>
              <w:rPr>
                <w:sz w:val="22"/>
                <w:szCs w:val="22"/>
              </w:rPr>
            </w:pPr>
            <w:r>
              <w:rPr>
                <w:sz w:val="22"/>
                <w:szCs w:val="22"/>
              </w:rPr>
              <w:t xml:space="preserve">Council requested information on resource consents for Hamilton Zoo and </w:t>
            </w:r>
            <w:proofErr w:type="spellStart"/>
            <w:r>
              <w:rPr>
                <w:sz w:val="22"/>
                <w:szCs w:val="22"/>
              </w:rPr>
              <w:t>Tuakau</w:t>
            </w:r>
            <w:proofErr w:type="spellEnd"/>
            <w:r>
              <w:rPr>
                <w:sz w:val="22"/>
                <w:szCs w:val="22"/>
              </w:rPr>
              <w:t xml:space="preserve"> Saleyard. </w:t>
            </w:r>
          </w:p>
        </w:tc>
        <w:tc>
          <w:tcPr>
            <w:tcW w:w="0" w:type="auto"/>
          </w:tcPr>
          <w:p w14:paraId="4C0B1D13" w14:textId="77777777" w:rsidR="00926D70" w:rsidRDefault="00926D70" w:rsidP="00A324D7">
            <w:pPr>
              <w:pStyle w:val="ListParagraph"/>
              <w:numPr>
                <w:ilvl w:val="0"/>
                <w:numId w:val="8"/>
              </w:numPr>
              <w:spacing w:line="259" w:lineRule="auto"/>
              <w:ind w:left="319" w:hanging="284"/>
              <w:jc w:val="left"/>
              <w:rPr>
                <w:sz w:val="22"/>
                <w:szCs w:val="22"/>
              </w:rPr>
            </w:pPr>
            <w:r>
              <w:rPr>
                <w:sz w:val="22"/>
                <w:szCs w:val="22"/>
              </w:rPr>
              <w:t xml:space="preserve">Council staff have no record of any complaints received for </w:t>
            </w:r>
            <w:proofErr w:type="spellStart"/>
            <w:r>
              <w:rPr>
                <w:sz w:val="22"/>
                <w:szCs w:val="22"/>
              </w:rPr>
              <w:t>Tuakau</w:t>
            </w:r>
            <w:proofErr w:type="spellEnd"/>
            <w:r>
              <w:rPr>
                <w:sz w:val="22"/>
                <w:szCs w:val="22"/>
              </w:rPr>
              <w:t xml:space="preserve"> Saleyard or Hamilton Zoo. </w:t>
            </w:r>
          </w:p>
          <w:p w14:paraId="61675032" w14:textId="77777777" w:rsidR="00926D70" w:rsidRDefault="00926D70" w:rsidP="00A324D7">
            <w:pPr>
              <w:pStyle w:val="ListParagraph"/>
              <w:numPr>
                <w:ilvl w:val="0"/>
                <w:numId w:val="8"/>
              </w:numPr>
              <w:spacing w:line="259" w:lineRule="auto"/>
              <w:ind w:left="319" w:hanging="284"/>
              <w:jc w:val="left"/>
              <w:rPr>
                <w:sz w:val="22"/>
                <w:szCs w:val="22"/>
              </w:rPr>
            </w:pPr>
            <w:r w:rsidRPr="003124B9">
              <w:rPr>
                <w:sz w:val="22"/>
                <w:szCs w:val="22"/>
              </w:rPr>
              <w:t xml:space="preserve">Both </w:t>
            </w:r>
            <w:proofErr w:type="spellStart"/>
            <w:r w:rsidRPr="003124B9">
              <w:rPr>
                <w:sz w:val="22"/>
                <w:szCs w:val="22"/>
              </w:rPr>
              <w:t>Tuakau</w:t>
            </w:r>
            <w:proofErr w:type="spellEnd"/>
            <w:r w:rsidRPr="003124B9">
              <w:rPr>
                <w:sz w:val="22"/>
                <w:szCs w:val="22"/>
              </w:rPr>
              <w:t xml:space="preserve"> Saleyards and Hamilton Zoo have land use consents registered on their property files. The </w:t>
            </w:r>
            <w:proofErr w:type="spellStart"/>
            <w:r w:rsidRPr="003124B9">
              <w:rPr>
                <w:sz w:val="22"/>
                <w:szCs w:val="22"/>
              </w:rPr>
              <w:t>Tuakau</w:t>
            </w:r>
            <w:proofErr w:type="spellEnd"/>
            <w:r w:rsidRPr="003124B9">
              <w:rPr>
                <w:sz w:val="22"/>
                <w:szCs w:val="22"/>
              </w:rPr>
              <w:t xml:space="preserve"> Saleyards operates under existing use rights. Any activity which is for the purpose of a zoo is permitted at Hamilton Zoo’s main site.</w:t>
            </w:r>
          </w:p>
          <w:p w14:paraId="537C7663" w14:textId="626303DB" w:rsidR="00926D70" w:rsidRPr="003124B9" w:rsidRDefault="00926D70" w:rsidP="00A324D7">
            <w:pPr>
              <w:pStyle w:val="ListParagraph"/>
              <w:numPr>
                <w:ilvl w:val="0"/>
                <w:numId w:val="8"/>
              </w:numPr>
              <w:spacing w:line="259" w:lineRule="auto"/>
              <w:ind w:left="319" w:hanging="284"/>
              <w:jc w:val="left"/>
              <w:rPr>
                <w:sz w:val="22"/>
                <w:szCs w:val="22"/>
              </w:rPr>
            </w:pPr>
            <w:r>
              <w:rPr>
                <w:sz w:val="22"/>
                <w:szCs w:val="22"/>
              </w:rPr>
              <w:t xml:space="preserve">Staff recommend </w:t>
            </w:r>
            <w:r w:rsidRPr="003124B9">
              <w:rPr>
                <w:sz w:val="22"/>
                <w:szCs w:val="22"/>
              </w:rPr>
              <w:t xml:space="preserve">Hamilton Zoo and </w:t>
            </w:r>
            <w:proofErr w:type="spellStart"/>
            <w:r w:rsidRPr="003124B9">
              <w:rPr>
                <w:sz w:val="22"/>
                <w:szCs w:val="22"/>
              </w:rPr>
              <w:t>Tuakau</w:t>
            </w:r>
            <w:proofErr w:type="spellEnd"/>
            <w:r w:rsidRPr="003124B9">
              <w:rPr>
                <w:sz w:val="22"/>
                <w:szCs w:val="22"/>
              </w:rPr>
              <w:t xml:space="preserve"> Saleyards continue to be listed as an exception under the Bylaw</w:t>
            </w:r>
            <w:r>
              <w:rPr>
                <w:sz w:val="22"/>
                <w:szCs w:val="22"/>
              </w:rPr>
              <w:t>.</w:t>
            </w:r>
          </w:p>
        </w:tc>
      </w:tr>
      <w:tr w:rsidR="007C0A2E" w14:paraId="0C7EB5BA" w14:textId="77777777" w:rsidTr="00E14244">
        <w:tc>
          <w:tcPr>
            <w:tcW w:w="0" w:type="auto"/>
          </w:tcPr>
          <w:p w14:paraId="0DD95DAB" w14:textId="77777777" w:rsidR="00926D70" w:rsidRDefault="00926D70" w:rsidP="00A324D7">
            <w:pPr>
              <w:pStyle w:val="ListParagraph"/>
              <w:numPr>
                <w:ilvl w:val="0"/>
                <w:numId w:val="8"/>
              </w:numPr>
              <w:spacing w:line="259" w:lineRule="auto"/>
              <w:ind w:left="310" w:hanging="284"/>
              <w:jc w:val="left"/>
              <w:rPr>
                <w:sz w:val="22"/>
                <w:szCs w:val="22"/>
              </w:rPr>
            </w:pPr>
            <w:r>
              <w:rPr>
                <w:sz w:val="22"/>
                <w:szCs w:val="22"/>
              </w:rPr>
              <w:t xml:space="preserve">More information on the general nuisance clauses in the bylaw, and what a ‘high threshold’ of evidence looks like in practice.  </w:t>
            </w:r>
          </w:p>
        </w:tc>
        <w:tc>
          <w:tcPr>
            <w:tcW w:w="0" w:type="auto"/>
          </w:tcPr>
          <w:p w14:paraId="66EB328C" w14:textId="12D92FDD" w:rsidR="00926D70" w:rsidRPr="00C96D43" w:rsidRDefault="00926D70" w:rsidP="00A324D7">
            <w:pPr>
              <w:pStyle w:val="ListParagraph"/>
              <w:numPr>
                <w:ilvl w:val="0"/>
                <w:numId w:val="8"/>
              </w:numPr>
              <w:spacing w:line="259" w:lineRule="auto"/>
              <w:ind w:left="319" w:hanging="284"/>
              <w:jc w:val="left"/>
              <w:rPr>
                <w:sz w:val="22"/>
                <w:szCs w:val="22"/>
              </w:rPr>
            </w:pPr>
            <w:r w:rsidRPr="00C96D43">
              <w:rPr>
                <w:sz w:val="22"/>
                <w:szCs w:val="22"/>
              </w:rPr>
              <w:t xml:space="preserve">The Bylaw includes general clauses for managing nuisance, listed under Clause 5. </w:t>
            </w:r>
            <w:r w:rsidR="00614BB5">
              <w:rPr>
                <w:sz w:val="22"/>
                <w:szCs w:val="22"/>
              </w:rPr>
              <w:t>In</w:t>
            </w:r>
            <w:r w:rsidR="00614BB5" w:rsidRPr="00C96D43">
              <w:rPr>
                <w:sz w:val="22"/>
                <w:szCs w:val="22"/>
              </w:rPr>
              <w:t xml:space="preserve"> </w:t>
            </w:r>
            <w:r w:rsidRPr="00C96D43">
              <w:rPr>
                <w:sz w:val="22"/>
                <w:szCs w:val="22"/>
              </w:rPr>
              <w:t xml:space="preserve">common law, a nuisance </w:t>
            </w:r>
            <w:r w:rsidR="001A08F1" w:rsidRPr="00C96D43">
              <w:rPr>
                <w:sz w:val="22"/>
                <w:szCs w:val="22"/>
              </w:rPr>
              <w:t>is</w:t>
            </w:r>
            <w:r w:rsidRPr="00C96D43">
              <w:rPr>
                <w:sz w:val="22"/>
                <w:szCs w:val="22"/>
              </w:rPr>
              <w:t xml:space="preserve"> an unreasonable interference with a person’s right to the use or enjoyment of an interest of land.</w:t>
            </w:r>
          </w:p>
          <w:p w14:paraId="67FF255C" w14:textId="7BC90D1F" w:rsidR="00926D70" w:rsidRDefault="00926D70" w:rsidP="00A324D7">
            <w:pPr>
              <w:pStyle w:val="ListParagraph"/>
              <w:numPr>
                <w:ilvl w:val="0"/>
                <w:numId w:val="8"/>
              </w:numPr>
              <w:spacing w:line="259" w:lineRule="auto"/>
              <w:ind w:left="319" w:hanging="284"/>
              <w:jc w:val="left"/>
              <w:rPr>
                <w:sz w:val="22"/>
                <w:szCs w:val="22"/>
              </w:rPr>
            </w:pPr>
            <w:r w:rsidRPr="00C62F31">
              <w:rPr>
                <w:sz w:val="22"/>
                <w:szCs w:val="22"/>
              </w:rPr>
              <w:t xml:space="preserve">For an animal to meet the threshold of nuisance, Council would have to be satisfied and have evidence that an animal and situation is having a significant negative impact. Evidence </w:t>
            </w:r>
            <w:r w:rsidR="008E0531" w:rsidRPr="00C62F31">
              <w:rPr>
                <w:sz w:val="22"/>
                <w:szCs w:val="22"/>
              </w:rPr>
              <w:t>includes</w:t>
            </w:r>
            <w:r w:rsidRPr="00C62F31">
              <w:rPr>
                <w:sz w:val="22"/>
                <w:szCs w:val="22"/>
              </w:rPr>
              <w:t xml:space="preserve"> complainant interviews, photographs, evidence of impacts (for example, medical reports following admission to hospital, on-going health impacts, emotional impacts).</w:t>
            </w:r>
          </w:p>
          <w:p w14:paraId="0B8F1E01" w14:textId="1D9FC23A" w:rsidR="00926D70" w:rsidRPr="004B3114" w:rsidRDefault="00926D70" w:rsidP="00A324D7">
            <w:pPr>
              <w:pStyle w:val="ListParagraph"/>
              <w:numPr>
                <w:ilvl w:val="0"/>
                <w:numId w:val="8"/>
              </w:numPr>
              <w:spacing w:line="259" w:lineRule="auto"/>
              <w:ind w:left="319" w:hanging="284"/>
              <w:jc w:val="left"/>
              <w:rPr>
                <w:sz w:val="22"/>
                <w:szCs w:val="22"/>
              </w:rPr>
            </w:pPr>
            <w:r w:rsidRPr="00F2555D">
              <w:rPr>
                <w:sz w:val="22"/>
                <w:szCs w:val="22"/>
              </w:rPr>
              <w:t xml:space="preserve">Once the evidence is gathered, Legal </w:t>
            </w:r>
            <w:r w:rsidR="007C0A2E">
              <w:rPr>
                <w:sz w:val="22"/>
                <w:szCs w:val="22"/>
              </w:rPr>
              <w:t>c</w:t>
            </w:r>
            <w:r w:rsidRPr="00F2555D">
              <w:rPr>
                <w:sz w:val="22"/>
                <w:szCs w:val="22"/>
              </w:rPr>
              <w:t>ounsel decide whether the threshold is met for the animal to constitute a nuisance, and a prosecution undertaken. Legal counsel considers both the merit of the evidence presented and public good, considering that ratepayer resources is used to proceed with a prosecution.</w:t>
            </w:r>
          </w:p>
        </w:tc>
      </w:tr>
      <w:tr w:rsidR="007C0A2E" w14:paraId="2E2D29D2" w14:textId="77777777" w:rsidTr="00E14244">
        <w:tc>
          <w:tcPr>
            <w:tcW w:w="0" w:type="auto"/>
          </w:tcPr>
          <w:p w14:paraId="740E5E3C" w14:textId="77777777" w:rsidR="00926D70" w:rsidRDefault="00926D70" w:rsidP="00A324D7">
            <w:pPr>
              <w:pStyle w:val="ListParagraph"/>
              <w:numPr>
                <w:ilvl w:val="0"/>
                <w:numId w:val="8"/>
              </w:numPr>
              <w:spacing w:line="259" w:lineRule="auto"/>
              <w:ind w:left="310" w:hanging="284"/>
              <w:jc w:val="left"/>
              <w:rPr>
                <w:sz w:val="22"/>
                <w:szCs w:val="22"/>
              </w:rPr>
            </w:pPr>
            <w:r>
              <w:rPr>
                <w:sz w:val="22"/>
                <w:szCs w:val="22"/>
              </w:rPr>
              <w:t>More information regarding historical b</w:t>
            </w:r>
            <w:r w:rsidRPr="008F33BE">
              <w:rPr>
                <w:sz w:val="22"/>
                <w:szCs w:val="22"/>
              </w:rPr>
              <w:t>ee issues at Ohinewai</w:t>
            </w:r>
            <w:r>
              <w:rPr>
                <w:sz w:val="22"/>
                <w:szCs w:val="22"/>
              </w:rPr>
              <w:t xml:space="preserve">. </w:t>
            </w:r>
          </w:p>
          <w:p w14:paraId="66421071" w14:textId="77777777" w:rsidR="00926D70" w:rsidRPr="008F33BE" w:rsidRDefault="00926D70" w:rsidP="00A324D7">
            <w:pPr>
              <w:pStyle w:val="ListParagraph"/>
              <w:numPr>
                <w:ilvl w:val="0"/>
                <w:numId w:val="8"/>
              </w:numPr>
              <w:spacing w:line="259" w:lineRule="auto"/>
              <w:ind w:left="310" w:hanging="284"/>
              <w:jc w:val="left"/>
              <w:rPr>
                <w:sz w:val="22"/>
                <w:szCs w:val="22"/>
              </w:rPr>
            </w:pPr>
            <w:r>
              <w:rPr>
                <w:sz w:val="22"/>
                <w:szCs w:val="22"/>
              </w:rPr>
              <w:t xml:space="preserve">Staff to investigate if resource consents are required for bee keeping. </w:t>
            </w:r>
          </w:p>
        </w:tc>
        <w:tc>
          <w:tcPr>
            <w:tcW w:w="0" w:type="auto"/>
          </w:tcPr>
          <w:p w14:paraId="0F7DA794" w14:textId="6B096355" w:rsidR="00926D70" w:rsidRDefault="00926D70" w:rsidP="00A324D7">
            <w:pPr>
              <w:pStyle w:val="ListParagraph"/>
              <w:numPr>
                <w:ilvl w:val="0"/>
                <w:numId w:val="8"/>
              </w:numPr>
              <w:spacing w:line="259" w:lineRule="auto"/>
              <w:ind w:left="319" w:hanging="284"/>
              <w:jc w:val="left"/>
              <w:rPr>
                <w:sz w:val="22"/>
                <w:szCs w:val="22"/>
              </w:rPr>
            </w:pPr>
            <w:r w:rsidRPr="00ED62DF">
              <w:rPr>
                <w:sz w:val="22"/>
                <w:szCs w:val="22"/>
              </w:rPr>
              <w:t>Staff are aware of historical issues relating to a rural zoned property at Ohinewai. This complaint was regarding bee excrement on complainant homes and cars, the bees impacting general enjoyment of the property outdoors, and health and safety concerns from repetitive bee stings.</w:t>
            </w:r>
          </w:p>
          <w:p w14:paraId="62929B26" w14:textId="77777777" w:rsidR="00926D70" w:rsidRPr="00ED62DF" w:rsidRDefault="00926D70" w:rsidP="00A324D7">
            <w:pPr>
              <w:pStyle w:val="ListParagraph"/>
              <w:numPr>
                <w:ilvl w:val="0"/>
                <w:numId w:val="8"/>
              </w:numPr>
              <w:spacing w:line="259" w:lineRule="auto"/>
              <w:ind w:left="319" w:hanging="284"/>
              <w:jc w:val="left"/>
              <w:rPr>
                <w:sz w:val="22"/>
                <w:szCs w:val="22"/>
              </w:rPr>
            </w:pPr>
            <w:r w:rsidRPr="00ED62DF">
              <w:rPr>
                <w:sz w:val="22"/>
                <w:szCs w:val="22"/>
              </w:rPr>
              <w:t>At the time and after significant attempted intervention and communication from Monitoring Officers the service requests were closed in December 2021.</w:t>
            </w:r>
          </w:p>
          <w:p w14:paraId="2D56FE76" w14:textId="77777777" w:rsidR="00926D70" w:rsidRPr="00ED62DF" w:rsidRDefault="00926D70" w:rsidP="00A324D7">
            <w:pPr>
              <w:pStyle w:val="ListParagraph"/>
              <w:numPr>
                <w:ilvl w:val="0"/>
                <w:numId w:val="8"/>
              </w:numPr>
              <w:spacing w:line="259" w:lineRule="auto"/>
              <w:ind w:left="319" w:hanging="284"/>
              <w:jc w:val="left"/>
              <w:rPr>
                <w:sz w:val="22"/>
                <w:szCs w:val="22"/>
              </w:rPr>
            </w:pPr>
            <w:r w:rsidRPr="00ED62DF">
              <w:rPr>
                <w:sz w:val="22"/>
                <w:szCs w:val="22"/>
              </w:rPr>
              <w:t xml:space="preserve">Council officers were not able to fully resolve the complaint. Only two neighbours made complaints with Council, as opposed to widespread complaint. Legal advice received at the time advised that Monitoring Officers could instruct compliance with the Bylaw, which was undertaken. </w:t>
            </w:r>
          </w:p>
          <w:p w14:paraId="7D6CBFCB" w14:textId="77777777" w:rsidR="00926D70" w:rsidRPr="00ED62DF" w:rsidRDefault="00926D70" w:rsidP="00A324D7">
            <w:pPr>
              <w:pStyle w:val="ListParagraph"/>
              <w:numPr>
                <w:ilvl w:val="0"/>
                <w:numId w:val="8"/>
              </w:numPr>
              <w:spacing w:line="259" w:lineRule="auto"/>
              <w:ind w:left="319" w:hanging="284"/>
              <w:jc w:val="left"/>
              <w:rPr>
                <w:sz w:val="22"/>
                <w:szCs w:val="22"/>
              </w:rPr>
            </w:pPr>
            <w:r w:rsidRPr="00ED62DF">
              <w:rPr>
                <w:sz w:val="22"/>
                <w:szCs w:val="22"/>
              </w:rPr>
              <w:t xml:space="preserve">However, Council would need a significantly high standard of evidence and proof of negative effects etc. to proceed to a prosecution under the Bylaw. The high standard of evidence required for a prosecution was not able to be gathered from the complainants.  </w:t>
            </w:r>
          </w:p>
          <w:p w14:paraId="5006C129" w14:textId="032472E7" w:rsidR="00926D70" w:rsidRPr="00C96D43" w:rsidRDefault="00926D70" w:rsidP="00A324D7">
            <w:pPr>
              <w:pStyle w:val="ListParagraph"/>
              <w:numPr>
                <w:ilvl w:val="0"/>
                <w:numId w:val="8"/>
              </w:numPr>
              <w:spacing w:line="259" w:lineRule="auto"/>
              <w:ind w:left="319" w:hanging="284"/>
              <w:jc w:val="left"/>
              <w:rPr>
                <w:sz w:val="22"/>
                <w:szCs w:val="22"/>
              </w:rPr>
            </w:pPr>
            <w:r w:rsidRPr="00ED62DF">
              <w:rPr>
                <w:sz w:val="22"/>
                <w:szCs w:val="22"/>
              </w:rPr>
              <w:t>Operation of beehives for both personal and commercial use is a permitted activity under the</w:t>
            </w:r>
            <w:r w:rsidR="00911AB7">
              <w:rPr>
                <w:sz w:val="22"/>
                <w:szCs w:val="22"/>
              </w:rPr>
              <w:t xml:space="preserve"> Operative </w:t>
            </w:r>
            <w:r w:rsidR="00A53EA3">
              <w:rPr>
                <w:sz w:val="22"/>
                <w:szCs w:val="22"/>
              </w:rPr>
              <w:t>District Plan</w:t>
            </w:r>
            <w:r w:rsidRPr="00ED62DF">
              <w:rPr>
                <w:sz w:val="22"/>
                <w:szCs w:val="22"/>
              </w:rPr>
              <w:t xml:space="preserve"> </w:t>
            </w:r>
            <w:r w:rsidR="00A53EA3">
              <w:rPr>
                <w:sz w:val="22"/>
                <w:szCs w:val="22"/>
              </w:rPr>
              <w:t>(</w:t>
            </w:r>
            <w:r w:rsidRPr="00ED62DF">
              <w:rPr>
                <w:sz w:val="22"/>
                <w:szCs w:val="22"/>
              </w:rPr>
              <w:t>OPD</w:t>
            </w:r>
            <w:r w:rsidR="00A53EA3">
              <w:rPr>
                <w:sz w:val="22"/>
                <w:szCs w:val="22"/>
              </w:rPr>
              <w:t>)</w:t>
            </w:r>
            <w:r w:rsidRPr="00ED62DF">
              <w:rPr>
                <w:sz w:val="22"/>
                <w:szCs w:val="22"/>
              </w:rPr>
              <w:t xml:space="preserve"> and P</w:t>
            </w:r>
            <w:r w:rsidR="00911AB7">
              <w:rPr>
                <w:sz w:val="22"/>
                <w:szCs w:val="22"/>
              </w:rPr>
              <w:t>roposed District Plan (PDP)</w:t>
            </w:r>
            <w:r w:rsidRPr="00ED62DF">
              <w:rPr>
                <w:sz w:val="22"/>
                <w:szCs w:val="22"/>
              </w:rPr>
              <w:t>. However, processing of honey onsite is likely to require resource consent.</w:t>
            </w:r>
          </w:p>
        </w:tc>
      </w:tr>
      <w:tr w:rsidR="007C0A2E" w14:paraId="7E5DD475" w14:textId="77777777" w:rsidTr="00E14244">
        <w:tc>
          <w:tcPr>
            <w:tcW w:w="0" w:type="auto"/>
          </w:tcPr>
          <w:p w14:paraId="15AA34A9" w14:textId="77777777" w:rsidR="00926D70" w:rsidRDefault="00926D70" w:rsidP="00A324D7">
            <w:pPr>
              <w:pStyle w:val="ListParagraph"/>
              <w:numPr>
                <w:ilvl w:val="0"/>
                <w:numId w:val="8"/>
              </w:numPr>
              <w:spacing w:line="259" w:lineRule="auto"/>
              <w:ind w:left="310" w:hanging="284"/>
              <w:jc w:val="left"/>
              <w:rPr>
                <w:sz w:val="22"/>
                <w:szCs w:val="22"/>
              </w:rPr>
            </w:pPr>
            <w:r>
              <w:rPr>
                <w:sz w:val="22"/>
                <w:szCs w:val="22"/>
              </w:rPr>
              <w:t>If the Bylaw will be applied retrospectively</w:t>
            </w:r>
          </w:p>
        </w:tc>
        <w:tc>
          <w:tcPr>
            <w:tcW w:w="0" w:type="auto"/>
          </w:tcPr>
          <w:p w14:paraId="3DB2E2EE" w14:textId="77777777" w:rsidR="00926D70" w:rsidRDefault="00926D70" w:rsidP="00A324D7">
            <w:pPr>
              <w:pStyle w:val="ListParagraph"/>
              <w:numPr>
                <w:ilvl w:val="0"/>
                <w:numId w:val="8"/>
              </w:numPr>
              <w:spacing w:line="259" w:lineRule="auto"/>
              <w:ind w:left="319" w:hanging="284"/>
              <w:jc w:val="left"/>
              <w:rPr>
                <w:sz w:val="22"/>
                <w:szCs w:val="22"/>
              </w:rPr>
            </w:pPr>
            <w:r w:rsidRPr="00E840E6">
              <w:rPr>
                <w:sz w:val="22"/>
                <w:szCs w:val="22"/>
              </w:rPr>
              <w:t>The proposed Bylaw will not apply retrospectively. Legal Counsel have advised a person should not be made criminally liable to past actions that were not prohibited at the time of commission.</w:t>
            </w:r>
          </w:p>
          <w:p w14:paraId="12B88C65" w14:textId="5AE59CAC" w:rsidR="00926D70" w:rsidRPr="00926D70" w:rsidRDefault="00926D70" w:rsidP="00A324D7">
            <w:pPr>
              <w:pStyle w:val="ListParagraph"/>
              <w:numPr>
                <w:ilvl w:val="0"/>
                <w:numId w:val="8"/>
              </w:numPr>
              <w:spacing w:line="259" w:lineRule="auto"/>
              <w:ind w:left="319" w:hanging="284"/>
              <w:jc w:val="left"/>
              <w:rPr>
                <w:sz w:val="22"/>
                <w:szCs w:val="22"/>
              </w:rPr>
            </w:pPr>
            <w:r w:rsidRPr="00926D70">
              <w:rPr>
                <w:sz w:val="22"/>
                <w:szCs w:val="22"/>
              </w:rPr>
              <w:t>The consequence of a bylaw not applying retrospectively is that enforcement does become more challenging. For example, a situation in which a person asserts that they had a rooster in an area that was permitted and then potentially banned under the new bylaw. It would be challenging for an enforcement officer</w:t>
            </w:r>
            <w:r w:rsidR="00D25F19">
              <w:rPr>
                <w:sz w:val="22"/>
                <w:szCs w:val="22"/>
              </w:rPr>
              <w:t xml:space="preserve"> to</w:t>
            </w:r>
            <w:r w:rsidRPr="00926D70">
              <w:rPr>
                <w:sz w:val="22"/>
                <w:szCs w:val="22"/>
              </w:rPr>
              <w:t xml:space="preserve"> disprove that the rooster was not pre-existing. </w:t>
            </w:r>
          </w:p>
          <w:p w14:paraId="4CEEC08E" w14:textId="5C6D6D9F" w:rsidR="00926D70" w:rsidRPr="00ED62DF" w:rsidRDefault="00926D70" w:rsidP="00A324D7">
            <w:pPr>
              <w:pStyle w:val="ListParagraph"/>
              <w:numPr>
                <w:ilvl w:val="0"/>
                <w:numId w:val="8"/>
              </w:numPr>
              <w:spacing w:line="259" w:lineRule="auto"/>
              <w:ind w:left="319" w:hanging="284"/>
              <w:jc w:val="left"/>
              <w:rPr>
                <w:sz w:val="22"/>
                <w:szCs w:val="22"/>
              </w:rPr>
            </w:pPr>
            <w:r w:rsidRPr="00926D70">
              <w:rPr>
                <w:sz w:val="22"/>
                <w:szCs w:val="22"/>
              </w:rPr>
              <w:t xml:space="preserve">This challenge cannot be readily overcome </w:t>
            </w:r>
            <w:r w:rsidR="00BE3CAC" w:rsidRPr="00926D70">
              <w:rPr>
                <w:sz w:val="22"/>
                <w:szCs w:val="22"/>
              </w:rPr>
              <w:t>unfortunately;</w:t>
            </w:r>
            <w:r w:rsidRPr="00926D70">
              <w:rPr>
                <w:sz w:val="22"/>
                <w:szCs w:val="22"/>
              </w:rPr>
              <w:t xml:space="preserve"> however</w:t>
            </w:r>
            <w:r w:rsidR="00BE3CAC">
              <w:rPr>
                <w:sz w:val="22"/>
                <w:szCs w:val="22"/>
              </w:rPr>
              <w:t>,</w:t>
            </w:r>
            <w:r w:rsidRPr="00926D70">
              <w:rPr>
                <w:sz w:val="22"/>
                <w:szCs w:val="22"/>
              </w:rPr>
              <w:t xml:space="preserve"> the reality is that this bylaw is not commonly utilised in terms of the upper end of the continuum of enforcement (</w:t>
            </w:r>
            <w:r w:rsidR="00BE3CAC" w:rsidRPr="00926D70">
              <w:rPr>
                <w:sz w:val="22"/>
                <w:szCs w:val="22"/>
              </w:rPr>
              <w:t>i.e.</w:t>
            </w:r>
            <w:r w:rsidRPr="00926D70">
              <w:rPr>
                <w:sz w:val="22"/>
                <w:szCs w:val="22"/>
              </w:rPr>
              <w:t xml:space="preserve"> prosecution). If Council did want to pursue enforcement in this situation, it would have to gather the evidence to support its assertion that the rooster was not pre-existing and had been acquired post the adoption of the new bylaw in contravention.</w:t>
            </w:r>
          </w:p>
        </w:tc>
      </w:tr>
    </w:tbl>
    <w:p w14:paraId="251D20E9" w14:textId="6A53BAD7" w:rsidR="005320B4" w:rsidRPr="00C96D43" w:rsidRDefault="008B6812" w:rsidP="00926D70">
      <w:pPr>
        <w:pStyle w:val="paragraph"/>
        <w:spacing w:before="0" w:beforeAutospacing="0" w:after="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 xml:space="preserve"> </w:t>
      </w:r>
    </w:p>
    <w:p w14:paraId="5D7A1612" w14:textId="33EBCB93" w:rsidR="00EE3F5B" w:rsidRPr="00D3779D" w:rsidRDefault="005F1DF8" w:rsidP="00D3779D">
      <w:pPr>
        <w:rPr>
          <w:b/>
          <w:bCs/>
          <w:sz w:val="22"/>
          <w:szCs w:val="22"/>
        </w:rPr>
      </w:pPr>
      <w:r w:rsidRPr="0013548E">
        <w:rPr>
          <w:b/>
          <w:bCs/>
          <w:sz w:val="22"/>
          <w:szCs w:val="22"/>
        </w:rPr>
        <w:t xml:space="preserve">How should the Bylaw define </w:t>
      </w:r>
      <w:r w:rsidR="0034472E">
        <w:rPr>
          <w:b/>
          <w:bCs/>
          <w:sz w:val="22"/>
          <w:szCs w:val="22"/>
        </w:rPr>
        <w:t>u</w:t>
      </w:r>
      <w:r w:rsidRPr="0013548E">
        <w:rPr>
          <w:b/>
          <w:bCs/>
          <w:sz w:val="22"/>
          <w:szCs w:val="22"/>
        </w:rPr>
        <w:t xml:space="preserve">rban, </w:t>
      </w:r>
      <w:r w:rsidR="0034472E">
        <w:rPr>
          <w:b/>
          <w:bCs/>
          <w:sz w:val="22"/>
          <w:szCs w:val="22"/>
        </w:rPr>
        <w:t>l</w:t>
      </w:r>
      <w:r w:rsidR="004B3114">
        <w:rPr>
          <w:b/>
          <w:bCs/>
          <w:sz w:val="22"/>
          <w:szCs w:val="22"/>
        </w:rPr>
        <w:t xml:space="preserve">ifestyle and </w:t>
      </w:r>
      <w:r w:rsidR="0034472E">
        <w:rPr>
          <w:b/>
          <w:bCs/>
          <w:sz w:val="22"/>
          <w:szCs w:val="22"/>
        </w:rPr>
        <w:t>r</w:t>
      </w:r>
      <w:r w:rsidR="004B3114">
        <w:rPr>
          <w:b/>
          <w:bCs/>
          <w:sz w:val="22"/>
          <w:szCs w:val="22"/>
        </w:rPr>
        <w:t>ural areas</w:t>
      </w:r>
      <w:r w:rsidRPr="0013548E">
        <w:rPr>
          <w:b/>
          <w:bCs/>
          <w:sz w:val="22"/>
          <w:szCs w:val="22"/>
        </w:rPr>
        <w:t>?</w:t>
      </w:r>
    </w:p>
    <w:p w14:paraId="5727E06E" w14:textId="4F5765E9" w:rsidR="00245F77" w:rsidRPr="00C96D43" w:rsidRDefault="005A2D5A" w:rsidP="009F03A6">
      <w:pPr>
        <w:pStyle w:val="paragraph"/>
        <w:spacing w:before="0" w:beforeAutospacing="0" w:after="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At the Council workshop on 21 November 2023, s</w:t>
      </w:r>
      <w:r w:rsidR="00EE3F5B" w:rsidRPr="00C96D43">
        <w:rPr>
          <w:rFonts w:ascii="Gill Sans MT" w:hAnsi="Gill Sans MT"/>
          <w:sz w:val="22"/>
          <w:szCs w:val="22"/>
          <w:lang w:eastAsia="en-US"/>
        </w:rPr>
        <w:t xml:space="preserve">taff proposed to define rural and urban areas </w:t>
      </w:r>
      <w:r w:rsidR="00D17F14" w:rsidRPr="00C96D43">
        <w:rPr>
          <w:rFonts w:ascii="Gill Sans MT" w:hAnsi="Gill Sans MT"/>
          <w:sz w:val="22"/>
          <w:szCs w:val="22"/>
          <w:lang w:eastAsia="en-US"/>
        </w:rPr>
        <w:t xml:space="preserve">based on the </w:t>
      </w:r>
      <w:r w:rsidR="00A53EA3">
        <w:rPr>
          <w:rFonts w:ascii="Gill Sans MT" w:hAnsi="Gill Sans MT"/>
          <w:sz w:val="22"/>
          <w:szCs w:val="22"/>
          <w:lang w:eastAsia="en-US"/>
        </w:rPr>
        <w:t>OPD</w:t>
      </w:r>
      <w:r w:rsidR="00A53EA3" w:rsidRPr="00C96D43">
        <w:rPr>
          <w:rFonts w:ascii="Gill Sans MT" w:hAnsi="Gill Sans MT"/>
          <w:sz w:val="22"/>
          <w:szCs w:val="22"/>
          <w:lang w:eastAsia="en-US"/>
        </w:rPr>
        <w:t xml:space="preserve"> </w:t>
      </w:r>
      <w:r w:rsidRPr="00C96D43">
        <w:rPr>
          <w:rFonts w:ascii="Gill Sans MT" w:hAnsi="Gill Sans MT"/>
          <w:sz w:val="22"/>
          <w:szCs w:val="22"/>
          <w:lang w:eastAsia="en-US"/>
        </w:rPr>
        <w:t xml:space="preserve">and </w:t>
      </w:r>
      <w:r w:rsidR="00A53EA3">
        <w:rPr>
          <w:rFonts w:ascii="Gill Sans MT" w:hAnsi="Gill Sans MT"/>
          <w:sz w:val="22"/>
          <w:szCs w:val="22"/>
          <w:lang w:eastAsia="en-US"/>
        </w:rPr>
        <w:t>PDP</w:t>
      </w:r>
      <w:r w:rsidR="00EE3F5B" w:rsidRPr="00C96D43">
        <w:rPr>
          <w:rFonts w:ascii="Gill Sans MT" w:hAnsi="Gill Sans MT"/>
          <w:sz w:val="22"/>
          <w:szCs w:val="22"/>
          <w:lang w:eastAsia="en-US"/>
        </w:rPr>
        <w:t>.</w:t>
      </w:r>
      <w:r w:rsidR="009F03A6" w:rsidRPr="00C96D43">
        <w:rPr>
          <w:rFonts w:ascii="Gill Sans MT" w:hAnsi="Gill Sans MT"/>
          <w:sz w:val="22"/>
          <w:szCs w:val="22"/>
          <w:lang w:eastAsia="en-US"/>
        </w:rPr>
        <w:t xml:space="preserve"> It was proposed to u</w:t>
      </w:r>
      <w:r w:rsidR="0060126E" w:rsidRPr="00C96D43">
        <w:rPr>
          <w:rFonts w:ascii="Gill Sans MT" w:hAnsi="Gill Sans MT"/>
          <w:sz w:val="22"/>
          <w:szCs w:val="22"/>
          <w:lang w:eastAsia="en-US"/>
        </w:rPr>
        <w:t>se only the terms of either urban or rural for the whole of the district. Then, attribute each District Plan zone to one of these categories.</w:t>
      </w:r>
    </w:p>
    <w:p w14:paraId="23F8574B" w14:textId="77777777" w:rsidR="002C1C8C" w:rsidRPr="00C96D43" w:rsidRDefault="002C1C8C" w:rsidP="009F03A6">
      <w:pPr>
        <w:pStyle w:val="paragraph"/>
        <w:spacing w:before="0" w:beforeAutospacing="0" w:after="0" w:afterAutospacing="0"/>
        <w:jc w:val="both"/>
        <w:textAlignment w:val="baseline"/>
        <w:rPr>
          <w:rFonts w:ascii="Gill Sans MT" w:hAnsi="Gill Sans MT"/>
          <w:sz w:val="22"/>
          <w:szCs w:val="22"/>
          <w:lang w:eastAsia="en-US"/>
        </w:rPr>
      </w:pPr>
    </w:p>
    <w:p w14:paraId="25907BD7" w14:textId="2058B394" w:rsidR="006706C8" w:rsidRPr="00C96D43" w:rsidRDefault="0097442F" w:rsidP="009F03A6">
      <w:pPr>
        <w:pStyle w:val="paragraph"/>
        <w:spacing w:before="0" w:beforeAutospacing="0" w:after="0" w:afterAutospacing="0"/>
        <w:jc w:val="both"/>
        <w:textAlignment w:val="baseline"/>
        <w:rPr>
          <w:rFonts w:ascii="Gill Sans MT" w:hAnsi="Gill Sans MT"/>
          <w:sz w:val="22"/>
          <w:szCs w:val="22"/>
          <w:lang w:eastAsia="en-US"/>
        </w:rPr>
      </w:pPr>
      <w:r w:rsidRPr="00C96D43">
        <w:rPr>
          <w:rFonts w:ascii="Gill Sans MT" w:hAnsi="Gill Sans MT"/>
          <w:sz w:val="22"/>
          <w:szCs w:val="22"/>
          <w:lang w:eastAsia="en-US"/>
        </w:rPr>
        <w:t xml:space="preserve">However, Council </w:t>
      </w:r>
      <w:r w:rsidR="006B6C03">
        <w:rPr>
          <w:rFonts w:ascii="Gill Sans MT" w:hAnsi="Gill Sans MT"/>
          <w:sz w:val="22"/>
          <w:szCs w:val="22"/>
          <w:lang w:eastAsia="en-US"/>
        </w:rPr>
        <w:t>expressed a reluctance to pursue this option</w:t>
      </w:r>
      <w:r w:rsidR="00245F77">
        <w:rPr>
          <w:rFonts w:ascii="Gill Sans MT" w:hAnsi="Gill Sans MT"/>
          <w:sz w:val="22"/>
          <w:szCs w:val="22"/>
          <w:lang w:eastAsia="en-US"/>
        </w:rPr>
        <w:t xml:space="preserve"> and </w:t>
      </w:r>
      <w:r w:rsidR="008E16E8">
        <w:rPr>
          <w:rFonts w:ascii="Gill Sans MT" w:hAnsi="Gill Sans MT"/>
          <w:sz w:val="22"/>
          <w:szCs w:val="22"/>
          <w:lang w:eastAsia="en-US"/>
        </w:rPr>
        <w:t xml:space="preserve">requested further options </w:t>
      </w:r>
      <w:r w:rsidR="00A64A7F">
        <w:rPr>
          <w:rFonts w:ascii="Gill Sans MT" w:hAnsi="Gill Sans MT"/>
          <w:sz w:val="22"/>
          <w:szCs w:val="22"/>
          <w:lang w:eastAsia="en-US"/>
        </w:rPr>
        <w:t xml:space="preserve">from staff as to how properties could be </w:t>
      </w:r>
      <w:r w:rsidR="00245F77">
        <w:rPr>
          <w:rFonts w:ascii="Gill Sans MT" w:hAnsi="Gill Sans MT"/>
          <w:sz w:val="22"/>
          <w:szCs w:val="22"/>
          <w:lang w:eastAsia="en-US"/>
        </w:rPr>
        <w:t>categorised for the purpose of the Bylaw.</w:t>
      </w:r>
      <w:r w:rsidR="00B27BD1" w:rsidRPr="00B27BD1">
        <w:rPr>
          <w:rFonts w:ascii="Gill Sans MT" w:hAnsi="Gill Sans MT"/>
          <w:sz w:val="22"/>
          <w:szCs w:val="22"/>
          <w:lang w:eastAsia="en-US"/>
        </w:rPr>
        <w:t xml:space="preserve"> </w:t>
      </w:r>
      <w:r w:rsidR="00B27BD1">
        <w:rPr>
          <w:rFonts w:ascii="Gill Sans MT" w:hAnsi="Gill Sans MT"/>
          <w:sz w:val="22"/>
          <w:szCs w:val="22"/>
          <w:lang w:eastAsia="en-US"/>
        </w:rPr>
        <w:t>As a result, four options</w:t>
      </w:r>
      <w:r w:rsidR="00847660">
        <w:rPr>
          <w:rFonts w:ascii="Gill Sans MT" w:hAnsi="Gill Sans MT"/>
          <w:sz w:val="22"/>
          <w:szCs w:val="22"/>
          <w:lang w:eastAsia="en-US"/>
        </w:rPr>
        <w:t xml:space="preserve"> (including the original option) are discussed below.</w:t>
      </w:r>
    </w:p>
    <w:p w14:paraId="58655D12" w14:textId="77777777" w:rsidR="00077E59" w:rsidRDefault="00077E59" w:rsidP="009F03A6">
      <w:pPr>
        <w:pStyle w:val="paragraph"/>
        <w:spacing w:before="0" w:beforeAutospacing="0" w:after="0" w:afterAutospacing="0"/>
        <w:jc w:val="both"/>
        <w:textAlignment w:val="baseline"/>
        <w:rPr>
          <w:rFonts w:ascii="Gill Sans MT" w:hAnsi="Gill Sans MT"/>
          <w:sz w:val="22"/>
          <w:szCs w:val="22"/>
          <w:lang w:eastAsia="en-US"/>
        </w:rPr>
      </w:pPr>
    </w:p>
    <w:p w14:paraId="50A31FB7" w14:textId="5C53A75F" w:rsidR="004F30A6" w:rsidRDefault="00FF2185" w:rsidP="009F03A6">
      <w:pPr>
        <w:pStyle w:val="paragraph"/>
        <w:spacing w:before="0" w:beforeAutospacing="0" w:after="0" w:afterAutospacing="0"/>
        <w:jc w:val="both"/>
        <w:textAlignment w:val="baseline"/>
        <w:rPr>
          <w:rFonts w:ascii="Gill Sans MT" w:hAnsi="Gill Sans MT"/>
          <w:sz w:val="22"/>
          <w:szCs w:val="22"/>
          <w:lang w:eastAsia="en-US"/>
        </w:rPr>
      </w:pPr>
      <w:r>
        <w:rPr>
          <w:rFonts w:ascii="Gill Sans MT" w:hAnsi="Gill Sans MT"/>
          <w:sz w:val="22"/>
          <w:szCs w:val="22"/>
          <w:lang w:eastAsia="en-US"/>
        </w:rPr>
        <w:t xml:space="preserve">Staff request Council identify a preferred approach from the following options. </w:t>
      </w:r>
      <w:r w:rsidR="00D91A88">
        <w:rPr>
          <w:rFonts w:ascii="Gill Sans MT" w:hAnsi="Gill Sans MT"/>
          <w:sz w:val="22"/>
          <w:szCs w:val="22"/>
          <w:lang w:eastAsia="en-US"/>
        </w:rPr>
        <w:t>The preferred option will be reflected in the early engagement material</w:t>
      </w:r>
      <w:r w:rsidR="004E349B">
        <w:rPr>
          <w:rFonts w:ascii="Gill Sans MT" w:hAnsi="Gill Sans MT"/>
          <w:sz w:val="22"/>
          <w:szCs w:val="22"/>
          <w:lang w:eastAsia="en-US"/>
        </w:rPr>
        <w:t xml:space="preserve"> (Attachment 2)</w:t>
      </w:r>
      <w:r w:rsidR="00D91A88">
        <w:rPr>
          <w:rFonts w:ascii="Gill Sans MT" w:hAnsi="Gill Sans MT"/>
          <w:sz w:val="22"/>
          <w:szCs w:val="22"/>
          <w:lang w:eastAsia="en-US"/>
        </w:rPr>
        <w:t xml:space="preserve">. </w:t>
      </w:r>
    </w:p>
    <w:p w14:paraId="2C141F25" w14:textId="77777777" w:rsidR="00262610" w:rsidRDefault="00262610" w:rsidP="009F03A6">
      <w:pPr>
        <w:pStyle w:val="paragraph"/>
        <w:spacing w:before="0" w:beforeAutospacing="0" w:after="0" w:afterAutospacing="0"/>
        <w:jc w:val="both"/>
        <w:textAlignment w:val="baseline"/>
        <w:rPr>
          <w:rFonts w:ascii="Gill Sans MT" w:hAnsi="Gill Sans MT"/>
          <w:sz w:val="22"/>
          <w:szCs w:val="22"/>
          <w:lang w:eastAsia="en-US"/>
        </w:rPr>
      </w:pPr>
    </w:p>
    <w:p w14:paraId="0036DFCE" w14:textId="32168265" w:rsidR="00262610" w:rsidRDefault="00262610" w:rsidP="009F03A6">
      <w:pPr>
        <w:pStyle w:val="paragraph"/>
        <w:spacing w:before="0" w:beforeAutospacing="0" w:after="0" w:afterAutospacing="0"/>
        <w:jc w:val="both"/>
        <w:textAlignment w:val="baseline"/>
        <w:rPr>
          <w:rFonts w:ascii="Gill Sans MT" w:hAnsi="Gill Sans MT"/>
          <w:sz w:val="22"/>
          <w:szCs w:val="22"/>
          <w:lang w:eastAsia="en-US"/>
        </w:rPr>
      </w:pPr>
      <w:r>
        <w:rPr>
          <w:rFonts w:ascii="Gill Sans MT" w:hAnsi="Gill Sans MT"/>
          <w:sz w:val="22"/>
          <w:szCs w:val="22"/>
          <w:lang w:eastAsia="en-US"/>
        </w:rPr>
        <w:t xml:space="preserve">When </w:t>
      </w:r>
      <w:r w:rsidR="00E32B81">
        <w:rPr>
          <w:rFonts w:ascii="Gill Sans MT" w:hAnsi="Gill Sans MT"/>
          <w:sz w:val="22"/>
          <w:szCs w:val="22"/>
          <w:lang w:eastAsia="en-US"/>
        </w:rPr>
        <w:t>deciding on</w:t>
      </w:r>
      <w:r>
        <w:rPr>
          <w:rFonts w:ascii="Gill Sans MT" w:hAnsi="Gill Sans MT"/>
          <w:sz w:val="22"/>
          <w:szCs w:val="22"/>
          <w:lang w:eastAsia="en-US"/>
        </w:rPr>
        <w:t xml:space="preserve"> the option</w:t>
      </w:r>
      <w:r w:rsidR="00CC45D5">
        <w:rPr>
          <w:rFonts w:ascii="Gill Sans MT" w:hAnsi="Gill Sans MT"/>
          <w:sz w:val="22"/>
          <w:szCs w:val="22"/>
          <w:lang w:eastAsia="en-US"/>
        </w:rPr>
        <w:t>s below</w:t>
      </w:r>
      <w:r>
        <w:rPr>
          <w:rFonts w:ascii="Gill Sans MT" w:hAnsi="Gill Sans MT"/>
          <w:sz w:val="22"/>
          <w:szCs w:val="22"/>
          <w:lang w:eastAsia="en-US"/>
        </w:rPr>
        <w:t>, Council must consider the purpose of the Bylaw. Th</w:t>
      </w:r>
      <w:r w:rsidR="00E32B81">
        <w:rPr>
          <w:rFonts w:ascii="Gill Sans MT" w:hAnsi="Gill Sans MT"/>
          <w:sz w:val="22"/>
          <w:szCs w:val="22"/>
          <w:lang w:eastAsia="en-US"/>
        </w:rPr>
        <w:t>e</w:t>
      </w:r>
      <w:r w:rsidR="00CE63C1">
        <w:rPr>
          <w:rFonts w:ascii="Gill Sans MT" w:hAnsi="Gill Sans MT"/>
          <w:sz w:val="22"/>
          <w:szCs w:val="22"/>
          <w:lang w:eastAsia="en-US"/>
        </w:rPr>
        <w:t xml:space="preserve"> </w:t>
      </w:r>
      <w:r w:rsidR="00E32B81">
        <w:rPr>
          <w:rFonts w:ascii="Gill Sans MT" w:hAnsi="Gill Sans MT"/>
          <w:sz w:val="22"/>
          <w:szCs w:val="22"/>
          <w:lang w:eastAsia="en-US"/>
        </w:rPr>
        <w:t xml:space="preserve">purpose of the Bylaw </w:t>
      </w:r>
      <w:r>
        <w:rPr>
          <w:rFonts w:ascii="Gill Sans MT" w:hAnsi="Gill Sans MT"/>
          <w:sz w:val="22"/>
          <w:szCs w:val="22"/>
          <w:lang w:eastAsia="en-US"/>
        </w:rPr>
        <w:t xml:space="preserve">is to </w:t>
      </w:r>
      <w:r w:rsidR="00F707FE">
        <w:rPr>
          <w:rFonts w:ascii="Gill Sans MT" w:hAnsi="Gill Sans MT"/>
          <w:sz w:val="22"/>
          <w:szCs w:val="22"/>
          <w:lang w:eastAsia="en-US"/>
        </w:rPr>
        <w:t xml:space="preserve">protect the public from </w:t>
      </w:r>
      <w:r w:rsidR="00EE076E">
        <w:rPr>
          <w:rFonts w:ascii="Gill Sans MT" w:hAnsi="Gill Sans MT"/>
          <w:sz w:val="22"/>
          <w:szCs w:val="22"/>
          <w:lang w:eastAsia="en-US"/>
        </w:rPr>
        <w:t xml:space="preserve">animal </w:t>
      </w:r>
      <w:r w:rsidR="00F707FE">
        <w:rPr>
          <w:rFonts w:ascii="Gill Sans MT" w:hAnsi="Gill Sans MT"/>
          <w:sz w:val="22"/>
          <w:szCs w:val="22"/>
          <w:lang w:eastAsia="en-US"/>
        </w:rPr>
        <w:t xml:space="preserve">nuisance, and protect, </w:t>
      </w:r>
      <w:proofErr w:type="gramStart"/>
      <w:r w:rsidR="00F707FE">
        <w:rPr>
          <w:rFonts w:ascii="Gill Sans MT" w:hAnsi="Gill Sans MT"/>
          <w:sz w:val="22"/>
          <w:szCs w:val="22"/>
          <w:lang w:eastAsia="en-US"/>
        </w:rPr>
        <w:t>promote</w:t>
      </w:r>
      <w:proofErr w:type="gramEnd"/>
      <w:r w:rsidR="00F707FE">
        <w:rPr>
          <w:rFonts w:ascii="Gill Sans MT" w:hAnsi="Gill Sans MT"/>
          <w:sz w:val="22"/>
          <w:szCs w:val="22"/>
          <w:lang w:eastAsia="en-US"/>
        </w:rPr>
        <w:t xml:space="preserve"> </w:t>
      </w:r>
      <w:r w:rsidR="00EE076E">
        <w:rPr>
          <w:rFonts w:ascii="Gill Sans MT" w:hAnsi="Gill Sans MT"/>
          <w:sz w:val="22"/>
          <w:szCs w:val="22"/>
          <w:lang w:eastAsia="en-US"/>
        </w:rPr>
        <w:t>and maintain public health and safety</w:t>
      </w:r>
      <w:r w:rsidR="00E32B81">
        <w:rPr>
          <w:rFonts w:ascii="Gill Sans MT" w:hAnsi="Gill Sans MT"/>
          <w:sz w:val="22"/>
          <w:szCs w:val="22"/>
          <w:lang w:eastAsia="en-US"/>
        </w:rPr>
        <w:t>. Th</w:t>
      </w:r>
      <w:r w:rsidR="002D471C">
        <w:rPr>
          <w:rFonts w:ascii="Gill Sans MT" w:hAnsi="Gill Sans MT"/>
          <w:sz w:val="22"/>
          <w:szCs w:val="22"/>
          <w:lang w:eastAsia="en-US"/>
        </w:rPr>
        <w:t>is purpose is enabled by the Local Government Act 2002</w:t>
      </w:r>
      <w:r w:rsidR="007A387D">
        <w:rPr>
          <w:rFonts w:ascii="Gill Sans MT" w:hAnsi="Gill Sans MT"/>
          <w:sz w:val="22"/>
          <w:szCs w:val="22"/>
          <w:lang w:eastAsia="en-US"/>
        </w:rPr>
        <w:t xml:space="preserve"> (the Act)</w:t>
      </w:r>
      <w:r w:rsidR="00EE076E">
        <w:rPr>
          <w:rFonts w:ascii="Gill Sans MT" w:hAnsi="Gill Sans MT"/>
          <w:sz w:val="22"/>
          <w:szCs w:val="22"/>
          <w:lang w:eastAsia="en-US"/>
        </w:rPr>
        <w:t>.</w:t>
      </w:r>
      <w:r w:rsidR="00826539">
        <w:rPr>
          <w:rFonts w:ascii="Gill Sans MT" w:hAnsi="Gill Sans MT"/>
          <w:sz w:val="22"/>
          <w:szCs w:val="22"/>
          <w:lang w:eastAsia="en-US"/>
        </w:rPr>
        <w:t xml:space="preserve"> </w:t>
      </w:r>
    </w:p>
    <w:p w14:paraId="52B9B63B" w14:textId="77777777" w:rsidR="00B27BD1" w:rsidRDefault="00B27BD1" w:rsidP="009F03A6">
      <w:pPr>
        <w:pStyle w:val="paragraph"/>
        <w:spacing w:before="0" w:beforeAutospacing="0" w:after="0" w:afterAutospacing="0"/>
        <w:jc w:val="both"/>
        <w:textAlignment w:val="baseline"/>
        <w:rPr>
          <w:rFonts w:ascii="Gill Sans MT" w:hAnsi="Gill Sans MT"/>
          <w:sz w:val="22"/>
          <w:szCs w:val="22"/>
          <w:lang w:eastAsia="en-US"/>
        </w:rPr>
      </w:pPr>
    </w:p>
    <w:p w14:paraId="41AA2088" w14:textId="3DD79EE4" w:rsidR="00B27BD1" w:rsidRDefault="00B27BD1" w:rsidP="009F03A6">
      <w:pPr>
        <w:pStyle w:val="paragraph"/>
        <w:spacing w:before="0" w:beforeAutospacing="0" w:after="0" w:afterAutospacing="0"/>
        <w:jc w:val="both"/>
        <w:textAlignment w:val="baseline"/>
        <w:rPr>
          <w:rFonts w:ascii="Gill Sans MT" w:hAnsi="Gill Sans MT"/>
          <w:sz w:val="22"/>
          <w:szCs w:val="22"/>
          <w:lang w:eastAsia="en-US"/>
        </w:rPr>
      </w:pPr>
      <w:r>
        <w:rPr>
          <w:rFonts w:ascii="Gill Sans MT" w:hAnsi="Gill Sans MT"/>
          <w:sz w:val="22"/>
          <w:szCs w:val="22"/>
          <w:lang w:eastAsia="en-US"/>
        </w:rPr>
        <w:t>The Bylaw also must be:</w:t>
      </w:r>
    </w:p>
    <w:p w14:paraId="79B54903" w14:textId="412FFF9E" w:rsidR="00B27BD1" w:rsidRDefault="00CC780D" w:rsidP="00A324D7">
      <w:pPr>
        <w:pStyle w:val="paragraph"/>
        <w:numPr>
          <w:ilvl w:val="0"/>
          <w:numId w:val="14"/>
        </w:numPr>
        <w:spacing w:before="0" w:beforeAutospacing="0" w:after="0" w:afterAutospacing="0"/>
        <w:jc w:val="both"/>
        <w:textAlignment w:val="baseline"/>
        <w:rPr>
          <w:rFonts w:ascii="Gill Sans MT" w:hAnsi="Gill Sans MT"/>
          <w:sz w:val="22"/>
          <w:szCs w:val="22"/>
          <w:lang w:eastAsia="en-US"/>
        </w:rPr>
      </w:pPr>
      <w:r>
        <w:rPr>
          <w:rFonts w:ascii="Gill Sans MT" w:hAnsi="Gill Sans MT"/>
          <w:sz w:val="22"/>
          <w:szCs w:val="22"/>
          <w:lang w:eastAsia="en-US"/>
        </w:rPr>
        <w:t xml:space="preserve">The appropriate way to address the perceived problems </w:t>
      </w:r>
      <w:r w:rsidR="00F61C79">
        <w:rPr>
          <w:rFonts w:ascii="Gill Sans MT" w:hAnsi="Gill Sans MT"/>
          <w:sz w:val="22"/>
          <w:szCs w:val="22"/>
          <w:lang w:eastAsia="en-US"/>
        </w:rPr>
        <w:t xml:space="preserve">and in the appropriate form </w:t>
      </w:r>
      <w:r>
        <w:rPr>
          <w:rFonts w:ascii="Gill Sans MT" w:hAnsi="Gill Sans MT"/>
          <w:sz w:val="22"/>
          <w:szCs w:val="22"/>
          <w:lang w:eastAsia="en-US"/>
        </w:rPr>
        <w:t>(s.</w:t>
      </w:r>
      <w:r w:rsidR="00F61C79">
        <w:rPr>
          <w:rFonts w:ascii="Gill Sans MT" w:hAnsi="Gill Sans MT"/>
          <w:sz w:val="22"/>
          <w:szCs w:val="22"/>
          <w:lang w:eastAsia="en-US"/>
        </w:rPr>
        <w:t>155</w:t>
      </w:r>
      <w:r>
        <w:rPr>
          <w:rFonts w:ascii="Gill Sans MT" w:hAnsi="Gill Sans MT"/>
          <w:sz w:val="22"/>
          <w:szCs w:val="22"/>
          <w:lang w:eastAsia="en-US"/>
        </w:rPr>
        <w:t xml:space="preserve"> of the </w:t>
      </w:r>
      <w:r w:rsidR="00883E0D">
        <w:rPr>
          <w:rFonts w:ascii="Gill Sans MT" w:hAnsi="Gill Sans MT"/>
          <w:sz w:val="22"/>
          <w:szCs w:val="22"/>
          <w:lang w:eastAsia="en-US"/>
        </w:rPr>
        <w:t>Act</w:t>
      </w:r>
      <w:r>
        <w:rPr>
          <w:rFonts w:ascii="Gill Sans MT" w:hAnsi="Gill Sans MT"/>
          <w:sz w:val="22"/>
          <w:szCs w:val="22"/>
          <w:lang w:eastAsia="en-US"/>
        </w:rPr>
        <w:t>)</w:t>
      </w:r>
      <w:r w:rsidR="00F61C79">
        <w:rPr>
          <w:rFonts w:ascii="Gill Sans MT" w:hAnsi="Gill Sans MT"/>
          <w:sz w:val="22"/>
          <w:szCs w:val="22"/>
          <w:lang w:eastAsia="en-US"/>
        </w:rPr>
        <w:t xml:space="preserve">. </w:t>
      </w:r>
    </w:p>
    <w:p w14:paraId="47D7713E" w14:textId="46ECAC67" w:rsidR="00F61C79" w:rsidRDefault="00F61C79" w:rsidP="00A324D7">
      <w:pPr>
        <w:pStyle w:val="paragraph"/>
        <w:numPr>
          <w:ilvl w:val="0"/>
          <w:numId w:val="14"/>
        </w:numPr>
        <w:spacing w:before="0" w:beforeAutospacing="0" w:after="0" w:afterAutospacing="0"/>
        <w:jc w:val="both"/>
        <w:textAlignment w:val="baseline"/>
        <w:rPr>
          <w:rFonts w:ascii="Gill Sans MT" w:hAnsi="Gill Sans MT"/>
          <w:sz w:val="22"/>
          <w:szCs w:val="22"/>
          <w:lang w:eastAsia="en-US"/>
        </w:rPr>
      </w:pPr>
      <w:r>
        <w:rPr>
          <w:rFonts w:ascii="Gill Sans MT" w:hAnsi="Gill Sans MT"/>
          <w:sz w:val="22"/>
          <w:szCs w:val="22"/>
          <w:lang w:eastAsia="en-US"/>
        </w:rPr>
        <w:t xml:space="preserve">Consistent with the Bill of Rights (s.155 of the </w:t>
      </w:r>
      <w:r w:rsidR="007A387D">
        <w:rPr>
          <w:rFonts w:ascii="Gill Sans MT" w:hAnsi="Gill Sans MT"/>
          <w:sz w:val="22"/>
          <w:szCs w:val="22"/>
          <w:lang w:eastAsia="en-US"/>
        </w:rPr>
        <w:t>Act</w:t>
      </w:r>
      <w:r>
        <w:rPr>
          <w:rFonts w:ascii="Gill Sans MT" w:hAnsi="Gill Sans MT"/>
          <w:sz w:val="22"/>
          <w:szCs w:val="22"/>
          <w:lang w:eastAsia="en-US"/>
        </w:rPr>
        <w:t>).</w:t>
      </w:r>
    </w:p>
    <w:p w14:paraId="0B4FDFC4" w14:textId="296D8A60" w:rsidR="00F61C79" w:rsidRDefault="00F61C79" w:rsidP="00A324D7">
      <w:pPr>
        <w:pStyle w:val="paragraph"/>
        <w:numPr>
          <w:ilvl w:val="0"/>
          <w:numId w:val="14"/>
        </w:numPr>
        <w:spacing w:before="0" w:beforeAutospacing="0" w:after="0" w:afterAutospacing="0"/>
        <w:jc w:val="both"/>
        <w:textAlignment w:val="baseline"/>
        <w:rPr>
          <w:rFonts w:ascii="Gill Sans MT" w:hAnsi="Gill Sans MT"/>
          <w:sz w:val="22"/>
          <w:szCs w:val="22"/>
          <w:lang w:eastAsia="en-US"/>
        </w:rPr>
      </w:pPr>
      <w:r>
        <w:rPr>
          <w:rFonts w:ascii="Gill Sans MT" w:hAnsi="Gill Sans MT"/>
          <w:sz w:val="22"/>
          <w:szCs w:val="22"/>
          <w:lang w:eastAsia="en-US"/>
        </w:rPr>
        <w:t xml:space="preserve">Proportionate to the problem. </w:t>
      </w:r>
    </w:p>
    <w:p w14:paraId="0E76D45E" w14:textId="3A043270" w:rsidR="00F61C79" w:rsidRDefault="00F61C79" w:rsidP="00A324D7">
      <w:pPr>
        <w:pStyle w:val="paragraph"/>
        <w:numPr>
          <w:ilvl w:val="0"/>
          <w:numId w:val="14"/>
        </w:numPr>
        <w:spacing w:before="0" w:beforeAutospacing="0" w:after="0" w:afterAutospacing="0"/>
        <w:jc w:val="both"/>
        <w:textAlignment w:val="baseline"/>
        <w:rPr>
          <w:rFonts w:ascii="Gill Sans MT" w:hAnsi="Gill Sans MT"/>
          <w:sz w:val="22"/>
          <w:szCs w:val="22"/>
          <w:lang w:eastAsia="en-US"/>
        </w:rPr>
      </w:pPr>
      <w:r>
        <w:rPr>
          <w:rFonts w:ascii="Gill Sans MT" w:hAnsi="Gill Sans MT"/>
          <w:sz w:val="22"/>
          <w:szCs w:val="22"/>
          <w:lang w:eastAsia="en-US"/>
        </w:rPr>
        <w:t xml:space="preserve">Enforceable. </w:t>
      </w:r>
    </w:p>
    <w:p w14:paraId="249906B6" w14:textId="5285676E" w:rsidR="00912DFB" w:rsidRPr="00912DFB" w:rsidRDefault="00912DFB" w:rsidP="00A324D7">
      <w:pPr>
        <w:pStyle w:val="paragraph"/>
        <w:numPr>
          <w:ilvl w:val="0"/>
          <w:numId w:val="14"/>
        </w:numPr>
        <w:spacing w:before="0" w:beforeAutospacing="0" w:after="0" w:afterAutospacing="0"/>
        <w:jc w:val="both"/>
        <w:textAlignment w:val="baseline"/>
        <w:rPr>
          <w:rFonts w:ascii="Gill Sans MT" w:hAnsi="Gill Sans MT"/>
          <w:sz w:val="22"/>
          <w:szCs w:val="22"/>
          <w:lang w:eastAsia="en-US"/>
        </w:rPr>
      </w:pPr>
      <w:r w:rsidRPr="00912DFB">
        <w:rPr>
          <w:rFonts w:ascii="Gill Sans MT" w:hAnsi="Gill Sans MT"/>
          <w:sz w:val="22"/>
          <w:szCs w:val="22"/>
          <w:lang w:eastAsia="en-US"/>
        </w:rPr>
        <w:t xml:space="preserve">Consider the views and preferences of persons likely to be affected by, or to have an interest in, the matter </w:t>
      </w:r>
      <w:r>
        <w:rPr>
          <w:rFonts w:ascii="Gill Sans MT" w:hAnsi="Gill Sans MT"/>
          <w:sz w:val="22"/>
          <w:szCs w:val="22"/>
          <w:lang w:eastAsia="en-US"/>
        </w:rPr>
        <w:t xml:space="preserve">(s.78 of the </w:t>
      </w:r>
      <w:r w:rsidR="0034274F">
        <w:rPr>
          <w:rFonts w:ascii="Gill Sans MT" w:hAnsi="Gill Sans MT"/>
          <w:sz w:val="22"/>
          <w:szCs w:val="22"/>
          <w:lang w:eastAsia="en-US"/>
        </w:rPr>
        <w:t>Act</w:t>
      </w:r>
      <w:r>
        <w:rPr>
          <w:rFonts w:ascii="Gill Sans MT" w:hAnsi="Gill Sans MT"/>
          <w:sz w:val="22"/>
          <w:szCs w:val="22"/>
          <w:lang w:eastAsia="en-US"/>
        </w:rPr>
        <w:t>).</w:t>
      </w:r>
    </w:p>
    <w:p w14:paraId="68AE8A7D" w14:textId="47DBD1A8" w:rsidR="00155E68" w:rsidRPr="00C96D43" w:rsidRDefault="00155E68" w:rsidP="00642271">
      <w:pPr>
        <w:spacing w:before="240"/>
        <w:jc w:val="left"/>
        <w:rPr>
          <w:b/>
          <w:bCs/>
          <w:sz w:val="22"/>
          <w:szCs w:val="22"/>
        </w:rPr>
      </w:pPr>
      <w:r w:rsidRPr="00C96D43">
        <w:rPr>
          <w:b/>
          <w:bCs/>
          <w:sz w:val="22"/>
          <w:szCs w:val="22"/>
        </w:rPr>
        <w:t xml:space="preserve">Option </w:t>
      </w:r>
      <w:r w:rsidR="0097442F" w:rsidRPr="00C96D43">
        <w:rPr>
          <w:b/>
          <w:bCs/>
          <w:sz w:val="22"/>
          <w:szCs w:val="22"/>
        </w:rPr>
        <w:t>1</w:t>
      </w:r>
      <w:r w:rsidRPr="00C96D43">
        <w:rPr>
          <w:b/>
          <w:bCs/>
          <w:sz w:val="22"/>
          <w:szCs w:val="22"/>
        </w:rPr>
        <w:t xml:space="preserve">: </w:t>
      </w:r>
      <w:r w:rsidR="00CE7C26" w:rsidRPr="00C96D43">
        <w:rPr>
          <w:b/>
          <w:bCs/>
          <w:sz w:val="22"/>
          <w:szCs w:val="22"/>
        </w:rPr>
        <w:t>Property size</w:t>
      </w:r>
      <w:r w:rsidR="009F0EEE">
        <w:rPr>
          <w:b/>
          <w:bCs/>
          <w:sz w:val="22"/>
          <w:szCs w:val="22"/>
        </w:rPr>
        <w:t xml:space="preserve"> </w:t>
      </w:r>
      <w:r w:rsidR="007B1DAD">
        <w:rPr>
          <w:b/>
          <w:bCs/>
          <w:sz w:val="22"/>
          <w:szCs w:val="22"/>
        </w:rPr>
        <w:t>(Attachment 3)</w:t>
      </w:r>
    </w:p>
    <w:p w14:paraId="0B03D96C" w14:textId="2EC966E2" w:rsidR="00155E68" w:rsidRPr="00C96D43" w:rsidRDefault="00155E68" w:rsidP="00155E68">
      <w:pPr>
        <w:rPr>
          <w:sz w:val="22"/>
          <w:szCs w:val="22"/>
        </w:rPr>
      </w:pPr>
      <w:r w:rsidRPr="00C96D43">
        <w:rPr>
          <w:sz w:val="22"/>
          <w:szCs w:val="22"/>
        </w:rPr>
        <w:t xml:space="preserve">Use </w:t>
      </w:r>
      <w:r w:rsidR="00E85082" w:rsidRPr="00C96D43">
        <w:rPr>
          <w:sz w:val="22"/>
          <w:szCs w:val="22"/>
        </w:rPr>
        <w:t>land area</w:t>
      </w:r>
      <w:r w:rsidRPr="00C96D43">
        <w:rPr>
          <w:sz w:val="22"/>
          <w:szCs w:val="22"/>
        </w:rPr>
        <w:t xml:space="preserve"> size to determine if a property is </w:t>
      </w:r>
      <w:r w:rsidR="005645F7" w:rsidRPr="00C96D43">
        <w:rPr>
          <w:sz w:val="22"/>
          <w:szCs w:val="22"/>
        </w:rPr>
        <w:t>considered</w:t>
      </w:r>
      <w:r w:rsidRPr="00C96D43">
        <w:rPr>
          <w:sz w:val="22"/>
          <w:szCs w:val="22"/>
        </w:rPr>
        <w:t xml:space="preserve"> urban</w:t>
      </w:r>
      <w:r w:rsidR="005645F7" w:rsidRPr="00C96D43">
        <w:rPr>
          <w:sz w:val="22"/>
          <w:szCs w:val="22"/>
        </w:rPr>
        <w:t>,</w:t>
      </w:r>
      <w:r w:rsidR="0093653C" w:rsidRPr="00C96D43">
        <w:rPr>
          <w:sz w:val="22"/>
          <w:szCs w:val="22"/>
        </w:rPr>
        <w:t xml:space="preserve"> lifestyle or</w:t>
      </w:r>
      <w:r w:rsidR="005645F7" w:rsidRPr="00C96D43">
        <w:rPr>
          <w:sz w:val="22"/>
          <w:szCs w:val="22"/>
        </w:rPr>
        <w:t xml:space="preserve"> rural </w:t>
      </w:r>
      <w:r w:rsidRPr="00C96D43">
        <w:rPr>
          <w:sz w:val="22"/>
          <w:szCs w:val="22"/>
        </w:rPr>
        <w:t>area</w:t>
      </w:r>
      <w:r w:rsidR="00642271" w:rsidRPr="00C96D43">
        <w:rPr>
          <w:sz w:val="22"/>
          <w:szCs w:val="22"/>
        </w:rPr>
        <w:t xml:space="preserve">, as </w:t>
      </w:r>
      <w:r w:rsidR="00C5577B" w:rsidRPr="00C96D43">
        <w:rPr>
          <w:sz w:val="22"/>
          <w:szCs w:val="22"/>
        </w:rPr>
        <w:t>below</w:t>
      </w:r>
      <w:r w:rsidR="00642271" w:rsidRPr="00C96D43">
        <w:rPr>
          <w:sz w:val="22"/>
          <w:szCs w:val="22"/>
        </w:rPr>
        <w:t>:</w:t>
      </w:r>
    </w:p>
    <w:p w14:paraId="3B59BE36" w14:textId="34CCEC3C" w:rsidR="00784A73" w:rsidRPr="00B90C47" w:rsidRDefault="00784A73" w:rsidP="00A324D7">
      <w:pPr>
        <w:pStyle w:val="ListParagraph"/>
        <w:numPr>
          <w:ilvl w:val="0"/>
          <w:numId w:val="2"/>
        </w:numPr>
        <w:rPr>
          <w:sz w:val="22"/>
          <w:szCs w:val="22"/>
        </w:rPr>
      </w:pPr>
      <w:r w:rsidRPr="00B90C47">
        <w:rPr>
          <w:sz w:val="22"/>
          <w:szCs w:val="22"/>
        </w:rPr>
        <w:t xml:space="preserve">Urban: </w:t>
      </w:r>
      <w:r w:rsidR="00E85082" w:rsidRPr="00B90C47">
        <w:rPr>
          <w:sz w:val="22"/>
          <w:szCs w:val="22"/>
        </w:rPr>
        <w:t>U</w:t>
      </w:r>
      <w:r w:rsidR="00002F7B" w:rsidRPr="00B90C47">
        <w:rPr>
          <w:sz w:val="22"/>
          <w:szCs w:val="22"/>
        </w:rPr>
        <w:t>p to and including</w:t>
      </w:r>
      <w:r w:rsidRPr="00B90C47">
        <w:rPr>
          <w:sz w:val="22"/>
          <w:szCs w:val="22"/>
        </w:rPr>
        <w:t xml:space="preserve"> 2</w:t>
      </w:r>
      <w:r w:rsidR="004B5A1C" w:rsidRPr="00B90C47">
        <w:rPr>
          <w:sz w:val="22"/>
          <w:szCs w:val="22"/>
        </w:rPr>
        <w:t>,</w:t>
      </w:r>
      <w:r w:rsidR="000368A4" w:rsidRPr="00B90C47">
        <w:rPr>
          <w:sz w:val="22"/>
          <w:szCs w:val="22"/>
        </w:rPr>
        <w:t>5</w:t>
      </w:r>
      <w:r w:rsidR="0021446E" w:rsidRPr="00B90C47">
        <w:rPr>
          <w:sz w:val="22"/>
          <w:szCs w:val="22"/>
        </w:rPr>
        <w:t>00</w:t>
      </w:r>
      <w:r w:rsidRPr="00B90C47">
        <w:rPr>
          <w:sz w:val="22"/>
          <w:szCs w:val="22"/>
        </w:rPr>
        <w:t xml:space="preserve"> square metres. </w:t>
      </w:r>
    </w:p>
    <w:p w14:paraId="4DB24022" w14:textId="02CC49A4" w:rsidR="00784A73" w:rsidRPr="00B90C47" w:rsidRDefault="00784A73" w:rsidP="00A324D7">
      <w:pPr>
        <w:pStyle w:val="ListParagraph"/>
        <w:numPr>
          <w:ilvl w:val="0"/>
          <w:numId w:val="2"/>
        </w:numPr>
        <w:rPr>
          <w:sz w:val="22"/>
          <w:szCs w:val="22"/>
        </w:rPr>
      </w:pPr>
      <w:r w:rsidRPr="00B90C47">
        <w:rPr>
          <w:sz w:val="22"/>
          <w:szCs w:val="22"/>
        </w:rPr>
        <w:t xml:space="preserve">Lifestyle: </w:t>
      </w:r>
      <w:r w:rsidR="00002F7B" w:rsidRPr="00B90C47">
        <w:rPr>
          <w:sz w:val="22"/>
          <w:szCs w:val="22"/>
        </w:rPr>
        <w:t>2,</w:t>
      </w:r>
      <w:r w:rsidR="000368A4" w:rsidRPr="00B90C47">
        <w:rPr>
          <w:sz w:val="22"/>
          <w:szCs w:val="22"/>
        </w:rPr>
        <w:t>5</w:t>
      </w:r>
      <w:r w:rsidR="00002F7B" w:rsidRPr="00B90C47">
        <w:rPr>
          <w:sz w:val="22"/>
          <w:szCs w:val="22"/>
        </w:rPr>
        <w:t>0</w:t>
      </w:r>
      <w:r w:rsidR="000A4706" w:rsidRPr="00B90C47">
        <w:rPr>
          <w:sz w:val="22"/>
          <w:szCs w:val="22"/>
        </w:rPr>
        <w:t>0</w:t>
      </w:r>
      <w:r w:rsidR="00002F7B" w:rsidRPr="00B90C47">
        <w:rPr>
          <w:sz w:val="22"/>
          <w:szCs w:val="22"/>
        </w:rPr>
        <w:t xml:space="preserve"> to </w:t>
      </w:r>
      <w:r w:rsidR="00226FCD" w:rsidRPr="00B90C47">
        <w:rPr>
          <w:sz w:val="22"/>
          <w:szCs w:val="22"/>
        </w:rPr>
        <w:t>15</w:t>
      </w:r>
      <w:r w:rsidR="00EC0D1A" w:rsidRPr="00B90C47">
        <w:rPr>
          <w:sz w:val="22"/>
          <w:szCs w:val="22"/>
        </w:rPr>
        <w:t>,000 square metres</w:t>
      </w:r>
      <w:r w:rsidR="00757316" w:rsidRPr="00B90C47">
        <w:rPr>
          <w:sz w:val="22"/>
          <w:szCs w:val="22"/>
        </w:rPr>
        <w:t>.</w:t>
      </w:r>
    </w:p>
    <w:p w14:paraId="7319FC94" w14:textId="2D397679" w:rsidR="007A6580" w:rsidRPr="00B90C47" w:rsidRDefault="00EC0D1A" w:rsidP="00A324D7">
      <w:pPr>
        <w:pStyle w:val="ListParagraph"/>
        <w:numPr>
          <w:ilvl w:val="0"/>
          <w:numId w:val="2"/>
        </w:numPr>
        <w:rPr>
          <w:sz w:val="22"/>
          <w:szCs w:val="22"/>
        </w:rPr>
      </w:pPr>
      <w:r w:rsidRPr="00B90C47">
        <w:rPr>
          <w:sz w:val="22"/>
          <w:szCs w:val="22"/>
        </w:rPr>
        <w:t xml:space="preserve">Rural: </w:t>
      </w:r>
      <w:r w:rsidR="00226FCD" w:rsidRPr="00B90C47">
        <w:rPr>
          <w:sz w:val="22"/>
          <w:szCs w:val="22"/>
        </w:rPr>
        <w:t>15</w:t>
      </w:r>
      <w:r w:rsidR="00C8518C" w:rsidRPr="00B90C47">
        <w:rPr>
          <w:sz w:val="22"/>
          <w:szCs w:val="22"/>
        </w:rPr>
        <w:t>,00</w:t>
      </w:r>
      <w:r w:rsidR="000A4706" w:rsidRPr="00B90C47">
        <w:rPr>
          <w:sz w:val="22"/>
          <w:szCs w:val="22"/>
        </w:rPr>
        <w:t>0</w:t>
      </w:r>
      <w:r w:rsidR="00CA7135" w:rsidRPr="00B90C47">
        <w:rPr>
          <w:sz w:val="22"/>
          <w:szCs w:val="22"/>
        </w:rPr>
        <w:t xml:space="preserve"> </w:t>
      </w:r>
      <w:r w:rsidR="00C8518C" w:rsidRPr="00B90C47">
        <w:rPr>
          <w:sz w:val="22"/>
          <w:szCs w:val="22"/>
        </w:rPr>
        <w:t>square metres o</w:t>
      </w:r>
      <w:r w:rsidR="001D2C04" w:rsidRPr="00B90C47">
        <w:rPr>
          <w:sz w:val="22"/>
          <w:szCs w:val="22"/>
        </w:rPr>
        <w:t>r</w:t>
      </w:r>
      <w:r w:rsidR="00C8518C" w:rsidRPr="00B90C47">
        <w:rPr>
          <w:sz w:val="22"/>
          <w:szCs w:val="22"/>
        </w:rPr>
        <w:t xml:space="preserve"> larger</w:t>
      </w:r>
      <w:r w:rsidR="00354FBF" w:rsidRPr="00B90C47">
        <w:rPr>
          <w:sz w:val="22"/>
          <w:szCs w:val="22"/>
        </w:rPr>
        <w:t>.</w:t>
      </w:r>
    </w:p>
    <w:p w14:paraId="2DB8A8F3" w14:textId="77777777" w:rsidR="00155E68" w:rsidRPr="00C96D43" w:rsidRDefault="00155E68" w:rsidP="00155E68">
      <w:pPr>
        <w:rPr>
          <w:sz w:val="22"/>
          <w:szCs w:val="22"/>
        </w:rPr>
      </w:pPr>
    </w:p>
    <w:tbl>
      <w:tblPr>
        <w:tblStyle w:val="TableGrid"/>
        <w:tblW w:w="0" w:type="auto"/>
        <w:tblLook w:val="04A0" w:firstRow="1" w:lastRow="0" w:firstColumn="1" w:lastColumn="0" w:noHBand="0" w:noVBand="1"/>
      </w:tblPr>
      <w:tblGrid>
        <w:gridCol w:w="4508"/>
        <w:gridCol w:w="4508"/>
      </w:tblGrid>
      <w:tr w:rsidR="00155E68" w:rsidRPr="00C96D43" w14:paraId="73974A35" w14:textId="77777777" w:rsidTr="00B90C47">
        <w:tc>
          <w:tcPr>
            <w:tcW w:w="4508" w:type="dxa"/>
            <w:shd w:val="clear" w:color="auto" w:fill="D9D9D9" w:themeFill="background1" w:themeFillShade="D9"/>
          </w:tcPr>
          <w:p w14:paraId="20364C45" w14:textId="77777777" w:rsidR="00155E68" w:rsidRPr="00B90C47" w:rsidRDefault="00155E68" w:rsidP="00B90C47">
            <w:pPr>
              <w:jc w:val="center"/>
              <w:rPr>
                <w:b/>
                <w:sz w:val="22"/>
                <w:szCs w:val="22"/>
              </w:rPr>
            </w:pPr>
            <w:r w:rsidRPr="00B90C47">
              <w:rPr>
                <w:b/>
                <w:sz w:val="22"/>
                <w:szCs w:val="22"/>
              </w:rPr>
              <w:t>Advantages</w:t>
            </w:r>
          </w:p>
        </w:tc>
        <w:tc>
          <w:tcPr>
            <w:tcW w:w="4508" w:type="dxa"/>
            <w:shd w:val="clear" w:color="auto" w:fill="D9D9D9" w:themeFill="background1" w:themeFillShade="D9"/>
          </w:tcPr>
          <w:p w14:paraId="5E18AC4F" w14:textId="77777777" w:rsidR="00155E68" w:rsidRPr="00B90C47" w:rsidRDefault="00155E68" w:rsidP="00B90C47">
            <w:pPr>
              <w:jc w:val="center"/>
              <w:rPr>
                <w:b/>
                <w:sz w:val="22"/>
                <w:szCs w:val="22"/>
              </w:rPr>
            </w:pPr>
            <w:r w:rsidRPr="00B90C47">
              <w:rPr>
                <w:b/>
                <w:sz w:val="22"/>
                <w:szCs w:val="22"/>
              </w:rPr>
              <w:t>Disadvantages</w:t>
            </w:r>
          </w:p>
        </w:tc>
      </w:tr>
      <w:tr w:rsidR="00155E68" w:rsidRPr="00C96D43" w14:paraId="35452B44" w14:textId="77777777">
        <w:trPr>
          <w:trHeight w:val="157"/>
        </w:trPr>
        <w:tc>
          <w:tcPr>
            <w:tcW w:w="4508" w:type="dxa"/>
          </w:tcPr>
          <w:p w14:paraId="098BA99C" w14:textId="78507357" w:rsidR="0093653C" w:rsidRPr="00C96D43" w:rsidRDefault="0093653C" w:rsidP="00360317">
            <w:pPr>
              <w:pStyle w:val="ListParagraph"/>
              <w:numPr>
                <w:ilvl w:val="0"/>
                <w:numId w:val="1"/>
              </w:numPr>
              <w:contextualSpacing/>
              <w:jc w:val="left"/>
              <w:rPr>
                <w:sz w:val="22"/>
                <w:szCs w:val="22"/>
              </w:rPr>
            </w:pPr>
            <w:r w:rsidRPr="00C96D43">
              <w:rPr>
                <w:sz w:val="22"/>
                <w:szCs w:val="22"/>
              </w:rPr>
              <w:t>Easy to understand.</w:t>
            </w:r>
          </w:p>
          <w:p w14:paraId="37B0BFF8" w14:textId="31DDF221" w:rsidR="0093653C" w:rsidRPr="00C96D43" w:rsidRDefault="0093653C" w:rsidP="00360317">
            <w:pPr>
              <w:pStyle w:val="ListParagraph"/>
              <w:numPr>
                <w:ilvl w:val="0"/>
                <w:numId w:val="1"/>
              </w:numPr>
              <w:contextualSpacing/>
              <w:jc w:val="left"/>
              <w:rPr>
                <w:sz w:val="22"/>
                <w:szCs w:val="22"/>
              </w:rPr>
            </w:pPr>
            <w:r w:rsidRPr="00C96D43">
              <w:rPr>
                <w:sz w:val="22"/>
                <w:szCs w:val="22"/>
              </w:rPr>
              <w:t>Members of the public would not need to reference other information</w:t>
            </w:r>
            <w:r w:rsidR="00C54A7E" w:rsidRPr="00C96D43">
              <w:rPr>
                <w:sz w:val="22"/>
                <w:szCs w:val="22"/>
              </w:rPr>
              <w:t xml:space="preserve">, such as </w:t>
            </w:r>
            <w:r w:rsidR="008E6C55" w:rsidRPr="00C96D43">
              <w:rPr>
                <w:sz w:val="22"/>
                <w:szCs w:val="22"/>
              </w:rPr>
              <w:t>D</w:t>
            </w:r>
            <w:r w:rsidR="00C54A7E" w:rsidRPr="00C96D43">
              <w:rPr>
                <w:sz w:val="22"/>
                <w:szCs w:val="22"/>
              </w:rPr>
              <w:t xml:space="preserve">istrict </w:t>
            </w:r>
            <w:r w:rsidR="008E6C55" w:rsidRPr="00C96D43">
              <w:rPr>
                <w:sz w:val="22"/>
                <w:szCs w:val="22"/>
              </w:rPr>
              <w:t>P</w:t>
            </w:r>
            <w:r w:rsidR="00C54A7E" w:rsidRPr="00C96D43">
              <w:rPr>
                <w:sz w:val="22"/>
                <w:szCs w:val="22"/>
              </w:rPr>
              <w:t>lan zon</w:t>
            </w:r>
            <w:r w:rsidR="00857AD0" w:rsidRPr="00C96D43">
              <w:rPr>
                <w:sz w:val="22"/>
                <w:szCs w:val="22"/>
              </w:rPr>
              <w:t>ing</w:t>
            </w:r>
            <w:r w:rsidR="00AE6A99" w:rsidRPr="00C96D43">
              <w:rPr>
                <w:sz w:val="22"/>
                <w:szCs w:val="22"/>
              </w:rPr>
              <w:t xml:space="preserve">, to identify rules for their property. </w:t>
            </w:r>
          </w:p>
          <w:p w14:paraId="3C125F0F" w14:textId="30BD3A7E" w:rsidR="00EB2722" w:rsidRPr="00C96D43" w:rsidRDefault="00EB2722" w:rsidP="00C5577B">
            <w:pPr>
              <w:contextualSpacing/>
              <w:jc w:val="left"/>
              <w:rPr>
                <w:sz w:val="22"/>
                <w:szCs w:val="22"/>
              </w:rPr>
            </w:pPr>
          </w:p>
          <w:p w14:paraId="0E06C898" w14:textId="31A3BD3D" w:rsidR="00642271" w:rsidRPr="00C96D43" w:rsidRDefault="00642271" w:rsidP="00CF1BCC">
            <w:pPr>
              <w:pStyle w:val="ListParagraph"/>
              <w:ind w:left="360"/>
              <w:contextualSpacing/>
              <w:jc w:val="left"/>
              <w:rPr>
                <w:sz w:val="22"/>
                <w:szCs w:val="22"/>
              </w:rPr>
            </w:pPr>
          </w:p>
        </w:tc>
        <w:tc>
          <w:tcPr>
            <w:tcW w:w="4508" w:type="dxa"/>
          </w:tcPr>
          <w:p w14:paraId="08E57EEB" w14:textId="2A888C36" w:rsidR="00AE6A99" w:rsidRPr="00C96D43" w:rsidRDefault="00235501" w:rsidP="006A432A">
            <w:pPr>
              <w:pStyle w:val="ListParagraph"/>
              <w:numPr>
                <w:ilvl w:val="0"/>
                <w:numId w:val="1"/>
              </w:numPr>
              <w:contextualSpacing/>
              <w:jc w:val="left"/>
              <w:rPr>
                <w:sz w:val="22"/>
                <w:szCs w:val="22"/>
              </w:rPr>
            </w:pPr>
            <w:r w:rsidRPr="00C96D43">
              <w:rPr>
                <w:sz w:val="22"/>
                <w:szCs w:val="22"/>
              </w:rPr>
              <w:t xml:space="preserve">This approach does not </w:t>
            </w:r>
            <w:r w:rsidR="00F63C69" w:rsidRPr="00C96D43">
              <w:rPr>
                <w:sz w:val="22"/>
                <w:szCs w:val="22"/>
              </w:rPr>
              <w:t xml:space="preserve">always capture properties located </w:t>
            </w:r>
            <w:r w:rsidR="00B4498F" w:rsidRPr="00C96D43">
              <w:rPr>
                <w:sz w:val="22"/>
                <w:szCs w:val="22"/>
              </w:rPr>
              <w:t>in urban centres</w:t>
            </w:r>
            <w:r w:rsidR="005403F3" w:rsidRPr="00C96D43">
              <w:rPr>
                <w:sz w:val="22"/>
                <w:szCs w:val="22"/>
              </w:rPr>
              <w:t xml:space="preserve"> (such as </w:t>
            </w:r>
            <w:proofErr w:type="spellStart"/>
            <w:r w:rsidR="005403F3" w:rsidRPr="00C96D43">
              <w:rPr>
                <w:sz w:val="22"/>
                <w:szCs w:val="22"/>
              </w:rPr>
              <w:t>Nga</w:t>
            </w:r>
            <w:r w:rsidR="001F0845" w:rsidRPr="00C96D43">
              <w:rPr>
                <w:sz w:val="22"/>
                <w:szCs w:val="22"/>
              </w:rPr>
              <w:t>a</w:t>
            </w:r>
            <w:r w:rsidR="005403F3" w:rsidRPr="00C96D43">
              <w:rPr>
                <w:sz w:val="22"/>
                <w:szCs w:val="22"/>
              </w:rPr>
              <w:t>ruawa</w:t>
            </w:r>
            <w:r w:rsidR="001F0845" w:rsidRPr="00C96D43">
              <w:rPr>
                <w:sz w:val="22"/>
                <w:szCs w:val="22"/>
              </w:rPr>
              <w:t>a</w:t>
            </w:r>
            <w:r w:rsidR="005403F3" w:rsidRPr="00C96D43">
              <w:rPr>
                <w:sz w:val="22"/>
                <w:szCs w:val="22"/>
              </w:rPr>
              <w:t>hia</w:t>
            </w:r>
            <w:proofErr w:type="spellEnd"/>
            <w:r w:rsidR="005403F3" w:rsidRPr="00C96D43">
              <w:rPr>
                <w:sz w:val="22"/>
                <w:szCs w:val="22"/>
              </w:rPr>
              <w:t xml:space="preserve">, Huntly, </w:t>
            </w:r>
            <w:proofErr w:type="spellStart"/>
            <w:r w:rsidR="005403F3" w:rsidRPr="00C96D43">
              <w:rPr>
                <w:sz w:val="22"/>
                <w:szCs w:val="22"/>
              </w:rPr>
              <w:t>Taupiri</w:t>
            </w:r>
            <w:proofErr w:type="spellEnd"/>
            <w:r w:rsidR="005403F3" w:rsidRPr="00C96D43">
              <w:rPr>
                <w:sz w:val="22"/>
                <w:szCs w:val="22"/>
              </w:rPr>
              <w:t xml:space="preserve"> etc)</w:t>
            </w:r>
            <w:r w:rsidR="00B4498F" w:rsidRPr="00C96D43">
              <w:rPr>
                <w:sz w:val="22"/>
                <w:szCs w:val="22"/>
              </w:rPr>
              <w:t xml:space="preserve"> as </w:t>
            </w:r>
            <w:r w:rsidR="005403F3" w:rsidRPr="00C96D43">
              <w:rPr>
                <w:sz w:val="22"/>
                <w:szCs w:val="22"/>
              </w:rPr>
              <w:t>‘</w:t>
            </w:r>
            <w:r w:rsidR="00B4498F" w:rsidRPr="00C96D43">
              <w:rPr>
                <w:sz w:val="22"/>
                <w:szCs w:val="22"/>
              </w:rPr>
              <w:t>urban</w:t>
            </w:r>
            <w:r w:rsidR="005403F3" w:rsidRPr="00C96D43">
              <w:rPr>
                <w:sz w:val="22"/>
                <w:szCs w:val="22"/>
              </w:rPr>
              <w:t>’</w:t>
            </w:r>
            <w:r w:rsidR="00B4498F" w:rsidRPr="00C96D43">
              <w:rPr>
                <w:sz w:val="22"/>
                <w:szCs w:val="22"/>
              </w:rPr>
              <w:t xml:space="preserve">. </w:t>
            </w:r>
            <w:r w:rsidR="00AE6A99" w:rsidRPr="00C96D43">
              <w:rPr>
                <w:sz w:val="22"/>
                <w:szCs w:val="22"/>
              </w:rPr>
              <w:t>P</w:t>
            </w:r>
            <w:r w:rsidR="00F43B07" w:rsidRPr="00C96D43">
              <w:rPr>
                <w:sz w:val="22"/>
                <w:szCs w:val="22"/>
              </w:rPr>
              <w:t xml:space="preserve">roperties </w:t>
            </w:r>
            <w:r w:rsidR="00BB1015" w:rsidRPr="00C96D43">
              <w:rPr>
                <w:sz w:val="22"/>
                <w:szCs w:val="22"/>
              </w:rPr>
              <w:t>larger than 2</w:t>
            </w:r>
            <w:r w:rsidR="005E2A70" w:rsidRPr="00C96D43">
              <w:rPr>
                <w:sz w:val="22"/>
                <w:szCs w:val="22"/>
              </w:rPr>
              <w:t>,</w:t>
            </w:r>
            <w:r w:rsidR="00163EBE">
              <w:rPr>
                <w:sz w:val="22"/>
                <w:szCs w:val="22"/>
              </w:rPr>
              <w:t>5</w:t>
            </w:r>
            <w:r w:rsidR="00AE066C">
              <w:rPr>
                <w:sz w:val="22"/>
                <w:szCs w:val="22"/>
              </w:rPr>
              <w:t>00</w:t>
            </w:r>
            <w:r w:rsidR="00BB1015" w:rsidRPr="00C96D43">
              <w:rPr>
                <w:sz w:val="22"/>
                <w:szCs w:val="22"/>
              </w:rPr>
              <w:t xml:space="preserve"> square metres </w:t>
            </w:r>
            <w:r w:rsidR="00AE6A99" w:rsidRPr="00C96D43">
              <w:rPr>
                <w:sz w:val="22"/>
                <w:szCs w:val="22"/>
              </w:rPr>
              <w:t>can be</w:t>
            </w:r>
            <w:r w:rsidR="00C5577B" w:rsidRPr="00C96D43">
              <w:rPr>
                <w:sz w:val="22"/>
                <w:szCs w:val="22"/>
              </w:rPr>
              <w:t xml:space="preserve"> found</w:t>
            </w:r>
            <w:r w:rsidR="006706C8" w:rsidRPr="00C96D43">
              <w:rPr>
                <w:sz w:val="22"/>
                <w:szCs w:val="22"/>
              </w:rPr>
              <w:t xml:space="preserve"> in</w:t>
            </w:r>
            <w:r w:rsidR="00BB1015" w:rsidRPr="00C96D43">
              <w:rPr>
                <w:sz w:val="22"/>
                <w:szCs w:val="22"/>
              </w:rPr>
              <w:t xml:space="preserve"> the middle of urban centres</w:t>
            </w:r>
            <w:r w:rsidR="00D65980">
              <w:rPr>
                <w:sz w:val="22"/>
                <w:szCs w:val="22"/>
              </w:rPr>
              <w:t xml:space="preserve"> (See Figure 1</w:t>
            </w:r>
            <w:r w:rsidR="00104962">
              <w:rPr>
                <w:sz w:val="22"/>
                <w:szCs w:val="22"/>
              </w:rPr>
              <w:t>)</w:t>
            </w:r>
            <w:r w:rsidR="008677BF">
              <w:rPr>
                <w:sz w:val="22"/>
                <w:szCs w:val="22"/>
              </w:rPr>
              <w:t>.</w:t>
            </w:r>
            <w:r w:rsidR="00990288">
              <w:rPr>
                <w:sz w:val="22"/>
                <w:szCs w:val="22"/>
              </w:rPr>
              <w:t xml:space="preserve"> </w:t>
            </w:r>
          </w:p>
          <w:p w14:paraId="026283EB" w14:textId="18977647" w:rsidR="00642271" w:rsidRPr="00C96D43" w:rsidRDefault="001B4439" w:rsidP="00360317">
            <w:pPr>
              <w:pStyle w:val="ListParagraph"/>
              <w:numPr>
                <w:ilvl w:val="0"/>
                <w:numId w:val="1"/>
              </w:numPr>
              <w:contextualSpacing/>
              <w:jc w:val="left"/>
              <w:rPr>
                <w:sz w:val="22"/>
                <w:szCs w:val="22"/>
              </w:rPr>
            </w:pPr>
            <w:r w:rsidRPr="00C96D43">
              <w:rPr>
                <w:sz w:val="22"/>
                <w:szCs w:val="22"/>
              </w:rPr>
              <w:t>I</w:t>
            </w:r>
            <w:r w:rsidR="006A432A" w:rsidRPr="00C96D43">
              <w:rPr>
                <w:sz w:val="22"/>
                <w:szCs w:val="22"/>
              </w:rPr>
              <w:t xml:space="preserve">nconsistencies between </w:t>
            </w:r>
            <w:r w:rsidR="00762987" w:rsidRPr="00C96D43">
              <w:rPr>
                <w:sz w:val="22"/>
                <w:szCs w:val="22"/>
              </w:rPr>
              <w:t xml:space="preserve">Council’s </w:t>
            </w:r>
            <w:r w:rsidR="006A432A" w:rsidRPr="00C96D43">
              <w:rPr>
                <w:sz w:val="22"/>
                <w:szCs w:val="22"/>
              </w:rPr>
              <w:t>District Plan and Bylaw.</w:t>
            </w:r>
          </w:p>
          <w:p w14:paraId="7ABCBA54" w14:textId="05A148FB" w:rsidR="00A01384" w:rsidRPr="00C96D43" w:rsidRDefault="00220849" w:rsidP="00360317">
            <w:pPr>
              <w:pStyle w:val="ListParagraph"/>
              <w:numPr>
                <w:ilvl w:val="0"/>
                <w:numId w:val="1"/>
              </w:numPr>
              <w:contextualSpacing/>
              <w:jc w:val="left"/>
              <w:rPr>
                <w:sz w:val="22"/>
                <w:szCs w:val="22"/>
              </w:rPr>
            </w:pPr>
            <w:r w:rsidRPr="00C96D43">
              <w:rPr>
                <w:sz w:val="22"/>
                <w:szCs w:val="22"/>
              </w:rPr>
              <w:t>Using p</w:t>
            </w:r>
            <w:r w:rsidR="00446FBB" w:rsidRPr="00C96D43">
              <w:rPr>
                <w:sz w:val="22"/>
                <w:szCs w:val="22"/>
              </w:rPr>
              <w:t xml:space="preserve">roperty size is considered difficult </w:t>
            </w:r>
            <w:r w:rsidR="007A6580" w:rsidRPr="00C96D43">
              <w:rPr>
                <w:sz w:val="22"/>
                <w:szCs w:val="22"/>
              </w:rPr>
              <w:t>for monitoring officers to enforce</w:t>
            </w:r>
            <w:r w:rsidR="00446FBB" w:rsidRPr="00C96D43">
              <w:rPr>
                <w:sz w:val="22"/>
                <w:szCs w:val="22"/>
              </w:rPr>
              <w:t xml:space="preserve">. Farms may </w:t>
            </w:r>
            <w:r w:rsidRPr="00C96D43">
              <w:rPr>
                <w:sz w:val="22"/>
                <w:szCs w:val="22"/>
              </w:rPr>
              <w:t xml:space="preserve">consist of three or </w:t>
            </w:r>
            <w:r w:rsidR="00B171C7" w:rsidRPr="00C96D43">
              <w:rPr>
                <w:sz w:val="22"/>
                <w:szCs w:val="22"/>
              </w:rPr>
              <w:t xml:space="preserve">four </w:t>
            </w:r>
            <w:r w:rsidR="007A6580" w:rsidRPr="00C96D43">
              <w:rPr>
                <w:sz w:val="22"/>
                <w:szCs w:val="22"/>
              </w:rPr>
              <w:t>allotments</w:t>
            </w:r>
            <w:r w:rsidR="00B171C7" w:rsidRPr="00C96D43">
              <w:rPr>
                <w:sz w:val="22"/>
                <w:szCs w:val="22"/>
              </w:rPr>
              <w:t xml:space="preserve"> which are adjoinin</w:t>
            </w:r>
            <w:r w:rsidR="009660DD" w:rsidRPr="00C96D43">
              <w:rPr>
                <w:sz w:val="22"/>
                <w:szCs w:val="22"/>
              </w:rPr>
              <w:t xml:space="preserve">g but function as one property. This means </w:t>
            </w:r>
            <w:r w:rsidR="00C37E81" w:rsidRPr="00C96D43">
              <w:rPr>
                <w:sz w:val="22"/>
                <w:szCs w:val="22"/>
              </w:rPr>
              <w:t xml:space="preserve">some </w:t>
            </w:r>
            <w:r w:rsidR="003B6A57" w:rsidRPr="00C96D43">
              <w:rPr>
                <w:sz w:val="22"/>
                <w:szCs w:val="22"/>
              </w:rPr>
              <w:t>rural</w:t>
            </w:r>
            <w:r w:rsidR="009660DD" w:rsidRPr="00C96D43">
              <w:rPr>
                <w:sz w:val="22"/>
                <w:szCs w:val="22"/>
              </w:rPr>
              <w:t xml:space="preserve"> properties could </w:t>
            </w:r>
            <w:r w:rsidR="00B34848" w:rsidRPr="00C96D43">
              <w:rPr>
                <w:sz w:val="22"/>
                <w:szCs w:val="22"/>
              </w:rPr>
              <w:t>unintentionally</w:t>
            </w:r>
            <w:r w:rsidR="009660DD" w:rsidRPr="00C96D43">
              <w:rPr>
                <w:sz w:val="22"/>
                <w:szCs w:val="22"/>
              </w:rPr>
              <w:t xml:space="preserve"> be capt</w:t>
            </w:r>
            <w:r w:rsidR="00B34848" w:rsidRPr="00C96D43">
              <w:rPr>
                <w:sz w:val="22"/>
                <w:szCs w:val="22"/>
              </w:rPr>
              <w:t xml:space="preserve">ured </w:t>
            </w:r>
            <w:r w:rsidR="00FE7ED4" w:rsidRPr="00C96D43">
              <w:rPr>
                <w:sz w:val="22"/>
                <w:szCs w:val="22"/>
              </w:rPr>
              <w:t>under</w:t>
            </w:r>
            <w:r w:rsidR="003B6A57" w:rsidRPr="00C96D43">
              <w:rPr>
                <w:sz w:val="22"/>
                <w:szCs w:val="22"/>
              </w:rPr>
              <w:t xml:space="preserve"> </w:t>
            </w:r>
            <w:r w:rsidR="00126D77" w:rsidRPr="00C96D43">
              <w:rPr>
                <w:sz w:val="22"/>
                <w:szCs w:val="22"/>
              </w:rPr>
              <w:t>‘lifestyle’ or ‘urban’</w:t>
            </w:r>
            <w:r w:rsidR="00FE7ED4" w:rsidRPr="00C96D43">
              <w:rPr>
                <w:sz w:val="22"/>
                <w:szCs w:val="22"/>
              </w:rPr>
              <w:t xml:space="preserve"> rules.</w:t>
            </w:r>
          </w:p>
        </w:tc>
      </w:tr>
    </w:tbl>
    <w:p w14:paraId="522B6711" w14:textId="229051CA" w:rsidR="00754F30" w:rsidRPr="00585220" w:rsidRDefault="00E5681A" w:rsidP="00585220">
      <w:pPr>
        <w:pStyle w:val="Caption"/>
        <w:keepNext/>
        <w:tabs>
          <w:tab w:val="left" w:pos="8505"/>
        </w:tabs>
        <w:spacing w:before="240"/>
        <w:ind w:right="11"/>
        <w:jc w:val="left"/>
        <w:rPr>
          <w:color w:val="auto"/>
          <w:sz w:val="22"/>
          <w:szCs w:val="22"/>
        </w:rPr>
      </w:pPr>
      <w:r w:rsidRPr="00585220">
        <w:rPr>
          <w:color w:val="auto"/>
          <w:sz w:val="22"/>
          <w:szCs w:val="22"/>
        </w:rPr>
        <w:t xml:space="preserve">Figure </w:t>
      </w:r>
      <w:r w:rsidR="00045190" w:rsidRPr="00585220">
        <w:rPr>
          <w:color w:val="auto"/>
          <w:sz w:val="22"/>
          <w:szCs w:val="22"/>
        </w:rPr>
        <w:fldChar w:fldCharType="begin"/>
      </w:r>
      <w:r w:rsidR="00045190" w:rsidRPr="00585220">
        <w:rPr>
          <w:color w:val="auto"/>
          <w:sz w:val="22"/>
          <w:szCs w:val="22"/>
        </w:rPr>
        <w:instrText xml:space="preserve"> SEQ Figure \* ARABIC </w:instrText>
      </w:r>
      <w:r w:rsidR="00045190" w:rsidRPr="00585220">
        <w:rPr>
          <w:color w:val="auto"/>
          <w:sz w:val="22"/>
          <w:szCs w:val="22"/>
        </w:rPr>
        <w:fldChar w:fldCharType="separate"/>
      </w:r>
      <w:r w:rsidR="00045190" w:rsidRPr="00585220">
        <w:rPr>
          <w:color w:val="auto"/>
          <w:sz w:val="22"/>
          <w:szCs w:val="22"/>
        </w:rPr>
        <w:t>1</w:t>
      </w:r>
      <w:r w:rsidR="00045190" w:rsidRPr="00585220">
        <w:rPr>
          <w:color w:val="auto"/>
          <w:sz w:val="22"/>
          <w:szCs w:val="22"/>
        </w:rPr>
        <w:fldChar w:fldCharType="end"/>
      </w:r>
      <w:r w:rsidRPr="00585220">
        <w:rPr>
          <w:color w:val="auto"/>
          <w:sz w:val="22"/>
          <w:szCs w:val="22"/>
        </w:rPr>
        <w:t xml:space="preserve">: Map of </w:t>
      </w:r>
      <w:proofErr w:type="spellStart"/>
      <w:r w:rsidRPr="00585220">
        <w:rPr>
          <w:color w:val="auto"/>
          <w:sz w:val="22"/>
          <w:szCs w:val="22"/>
        </w:rPr>
        <w:t>Pookeno</w:t>
      </w:r>
      <w:proofErr w:type="spellEnd"/>
      <w:r w:rsidRPr="00585220">
        <w:rPr>
          <w:color w:val="auto"/>
          <w:sz w:val="22"/>
          <w:szCs w:val="22"/>
        </w:rPr>
        <w:t>, Option 1</w:t>
      </w:r>
      <w:r w:rsidR="00D1441D" w:rsidRPr="00585220">
        <w:rPr>
          <w:color w:val="auto"/>
          <w:sz w:val="22"/>
          <w:szCs w:val="22"/>
        </w:rPr>
        <w:t>: P</w:t>
      </w:r>
      <w:r w:rsidRPr="00585220">
        <w:rPr>
          <w:color w:val="auto"/>
          <w:sz w:val="22"/>
          <w:szCs w:val="22"/>
        </w:rPr>
        <w:t xml:space="preserve">roperty size. Urban properties are coloured red, lifestyle properties are coloured yellow and rural properties are coloured grey. Areas which are not categorised as urban, lifestyle, or </w:t>
      </w:r>
      <w:r w:rsidR="00892555" w:rsidRPr="00585220">
        <w:rPr>
          <w:color w:val="auto"/>
          <w:sz w:val="22"/>
          <w:szCs w:val="22"/>
        </w:rPr>
        <w:t>rural</w:t>
      </w:r>
      <w:r w:rsidRPr="00585220">
        <w:rPr>
          <w:color w:val="auto"/>
          <w:sz w:val="22"/>
          <w:szCs w:val="22"/>
        </w:rPr>
        <w:t xml:space="preserve"> areas are coloured white.</w:t>
      </w:r>
    </w:p>
    <w:p w14:paraId="7DB0F09E" w14:textId="159E651D" w:rsidR="00751644" w:rsidRPr="00751644" w:rsidRDefault="00585220" w:rsidP="00751644">
      <w:r w:rsidRPr="00585220">
        <w:rPr>
          <w:noProof/>
          <w:sz w:val="22"/>
          <w:szCs w:val="22"/>
        </w:rPr>
        <mc:AlternateContent>
          <mc:Choice Requires="wps">
            <w:drawing>
              <wp:anchor distT="0" distB="0" distL="114300" distR="114300" simplePos="0" relativeHeight="251658240" behindDoc="0" locked="0" layoutInCell="1" allowOverlap="1" wp14:anchorId="4E2BA33E" wp14:editId="03B7562D">
                <wp:simplePos x="0" y="0"/>
                <wp:positionH relativeFrom="column">
                  <wp:posOffset>1453515</wp:posOffset>
                </wp:positionH>
                <wp:positionV relativeFrom="paragraph">
                  <wp:posOffset>991235</wp:posOffset>
                </wp:positionV>
                <wp:extent cx="1524000" cy="1733550"/>
                <wp:effectExtent l="0" t="0" r="19050" b="19050"/>
                <wp:wrapNone/>
                <wp:docPr id="583177323" name="Oval 1"/>
                <wp:cNvGraphicFramePr/>
                <a:graphic xmlns:a="http://schemas.openxmlformats.org/drawingml/2006/main">
                  <a:graphicData uri="http://schemas.microsoft.com/office/word/2010/wordprocessingShape">
                    <wps:wsp>
                      <wps:cNvSpPr/>
                      <wps:spPr>
                        <a:xfrm>
                          <a:off x="0" y="0"/>
                          <a:ext cx="1524000" cy="17335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D495BD2">
              <v:oval id="Oval 1" style="position:absolute;margin-left:114.45pt;margin-top:78.05pt;width:120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7C57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">
                <v:stroke joinstyle="miter"/>
              </v:oval>
            </w:pict>
          </mc:Fallback>
        </mc:AlternateContent>
      </w:r>
      <w:r w:rsidRPr="00585220">
        <w:rPr>
          <w:noProof/>
          <w:sz w:val="22"/>
          <w:szCs w:val="22"/>
        </w:rPr>
        <mc:AlternateContent>
          <mc:Choice Requires="wps">
            <w:drawing>
              <wp:anchor distT="0" distB="0" distL="114300" distR="114300" simplePos="0" relativeHeight="251658241" behindDoc="0" locked="0" layoutInCell="1" allowOverlap="1" wp14:anchorId="1E0109E1" wp14:editId="22FDC581">
                <wp:simplePos x="0" y="0"/>
                <wp:positionH relativeFrom="column">
                  <wp:posOffset>2278380</wp:posOffset>
                </wp:positionH>
                <wp:positionV relativeFrom="paragraph">
                  <wp:posOffset>2623185</wp:posOffset>
                </wp:positionV>
                <wp:extent cx="1828800" cy="1860550"/>
                <wp:effectExtent l="0" t="0" r="19050" b="25400"/>
                <wp:wrapNone/>
                <wp:docPr id="296447159" name="Oval 2"/>
                <wp:cNvGraphicFramePr/>
                <a:graphic xmlns:a="http://schemas.openxmlformats.org/drawingml/2006/main">
                  <a:graphicData uri="http://schemas.microsoft.com/office/word/2010/wordprocessingShape">
                    <wps:wsp>
                      <wps:cNvSpPr/>
                      <wps:spPr>
                        <a:xfrm>
                          <a:off x="0" y="0"/>
                          <a:ext cx="1828800" cy="18605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D96BF5B">
              <v:oval id="Oval 2" style="position:absolute;margin-left:179.4pt;margin-top:206.55pt;width:2in;height:1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C973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">
                <v:stroke joinstyle="miter"/>
              </v:oval>
            </w:pict>
          </mc:Fallback>
        </mc:AlternateContent>
      </w:r>
      <w:r w:rsidR="00751644" w:rsidRPr="00751644">
        <w:rPr>
          <w:noProof/>
        </w:rPr>
        <w:drawing>
          <wp:inline distT="0" distB="0" distL="0" distR="0" wp14:anchorId="7FC4817E" wp14:editId="42D5D70C">
            <wp:extent cx="5767705" cy="5318125"/>
            <wp:effectExtent l="19050" t="19050" r="23495" b="15875"/>
            <wp:docPr id="232285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7705" cy="5318125"/>
                    </a:xfrm>
                    <a:prstGeom prst="rect">
                      <a:avLst/>
                    </a:prstGeom>
                    <a:noFill/>
                    <a:ln w="3175">
                      <a:solidFill>
                        <a:schemeClr val="tx1"/>
                      </a:solidFill>
                    </a:ln>
                  </pic:spPr>
                </pic:pic>
              </a:graphicData>
            </a:graphic>
          </wp:inline>
        </w:drawing>
      </w:r>
    </w:p>
    <w:p w14:paraId="502C6278" w14:textId="77777777" w:rsidR="00985B00" w:rsidRDefault="00985B00" w:rsidP="00870437">
      <w:pPr>
        <w:rPr>
          <w:b/>
          <w:bCs/>
          <w:sz w:val="22"/>
          <w:szCs w:val="22"/>
        </w:rPr>
      </w:pPr>
    </w:p>
    <w:p w14:paraId="489E5552" w14:textId="77777777" w:rsidR="00CA3983" w:rsidRDefault="00CA3983" w:rsidP="00870437">
      <w:pPr>
        <w:rPr>
          <w:b/>
          <w:bCs/>
          <w:sz w:val="22"/>
          <w:szCs w:val="22"/>
        </w:rPr>
      </w:pPr>
    </w:p>
    <w:p w14:paraId="3F9690CB" w14:textId="17C701D7" w:rsidR="00CE7C26" w:rsidRPr="00C96D43" w:rsidRDefault="00CE7C26" w:rsidP="00870437">
      <w:pPr>
        <w:rPr>
          <w:b/>
          <w:bCs/>
          <w:sz w:val="22"/>
          <w:szCs w:val="22"/>
        </w:rPr>
      </w:pPr>
      <w:r w:rsidRPr="5333201D">
        <w:rPr>
          <w:b/>
          <w:bCs/>
          <w:sz w:val="22"/>
          <w:szCs w:val="22"/>
        </w:rPr>
        <w:t xml:space="preserve">Option </w:t>
      </w:r>
      <w:r w:rsidR="00C6078D" w:rsidRPr="5333201D">
        <w:rPr>
          <w:b/>
          <w:bCs/>
          <w:sz w:val="22"/>
          <w:szCs w:val="22"/>
        </w:rPr>
        <w:t>2</w:t>
      </w:r>
      <w:r w:rsidRPr="5333201D">
        <w:rPr>
          <w:b/>
          <w:bCs/>
          <w:sz w:val="22"/>
          <w:szCs w:val="22"/>
        </w:rPr>
        <w:t xml:space="preserve">: </w:t>
      </w:r>
      <w:r w:rsidR="00EB2722" w:rsidRPr="5333201D">
        <w:rPr>
          <w:b/>
          <w:bCs/>
          <w:sz w:val="22"/>
          <w:szCs w:val="22"/>
        </w:rPr>
        <w:t xml:space="preserve">Combination </w:t>
      </w:r>
      <w:r w:rsidR="008129AC" w:rsidRPr="5333201D">
        <w:rPr>
          <w:b/>
          <w:bCs/>
          <w:sz w:val="22"/>
          <w:szCs w:val="22"/>
        </w:rPr>
        <w:t xml:space="preserve">of property size and </w:t>
      </w:r>
      <w:r w:rsidR="00EA2C55">
        <w:rPr>
          <w:b/>
          <w:bCs/>
          <w:sz w:val="22"/>
          <w:szCs w:val="22"/>
        </w:rPr>
        <w:t xml:space="preserve">PDP </w:t>
      </w:r>
      <w:r w:rsidR="008129AC" w:rsidRPr="5333201D">
        <w:rPr>
          <w:b/>
          <w:bCs/>
          <w:sz w:val="22"/>
          <w:szCs w:val="22"/>
        </w:rPr>
        <w:t>zon</w:t>
      </w:r>
      <w:r w:rsidR="002D5B36" w:rsidRPr="5333201D">
        <w:rPr>
          <w:b/>
          <w:bCs/>
          <w:sz w:val="22"/>
          <w:szCs w:val="22"/>
        </w:rPr>
        <w:t>es</w:t>
      </w:r>
      <w:r w:rsidR="00F8762F" w:rsidRPr="5333201D">
        <w:rPr>
          <w:b/>
          <w:bCs/>
          <w:sz w:val="22"/>
          <w:szCs w:val="22"/>
        </w:rPr>
        <w:t xml:space="preserve"> </w:t>
      </w:r>
      <w:r w:rsidR="007B1DAD">
        <w:rPr>
          <w:b/>
          <w:bCs/>
          <w:sz w:val="22"/>
          <w:szCs w:val="22"/>
        </w:rPr>
        <w:t>(Attachment 4)</w:t>
      </w:r>
    </w:p>
    <w:p w14:paraId="52F8E96A" w14:textId="35FDCFF9" w:rsidR="00104A7E" w:rsidRPr="00C96D43" w:rsidRDefault="00104A7E" w:rsidP="00104A7E">
      <w:pPr>
        <w:rPr>
          <w:sz w:val="22"/>
          <w:szCs w:val="22"/>
        </w:rPr>
      </w:pPr>
      <w:r w:rsidRPr="5333201D">
        <w:rPr>
          <w:sz w:val="22"/>
          <w:szCs w:val="22"/>
        </w:rPr>
        <w:t xml:space="preserve">Use a combination of </w:t>
      </w:r>
      <w:r w:rsidR="00CB4DBA" w:rsidRPr="5333201D">
        <w:rPr>
          <w:sz w:val="22"/>
          <w:szCs w:val="22"/>
        </w:rPr>
        <w:t>D</w:t>
      </w:r>
      <w:r w:rsidRPr="5333201D">
        <w:rPr>
          <w:sz w:val="22"/>
          <w:szCs w:val="22"/>
        </w:rPr>
        <w:t xml:space="preserve">istrict </w:t>
      </w:r>
      <w:r w:rsidR="00CB4DBA" w:rsidRPr="5333201D">
        <w:rPr>
          <w:sz w:val="22"/>
          <w:szCs w:val="22"/>
        </w:rPr>
        <w:t>P</w:t>
      </w:r>
      <w:r w:rsidRPr="5333201D">
        <w:rPr>
          <w:sz w:val="22"/>
          <w:szCs w:val="22"/>
        </w:rPr>
        <w:t>lan zones and property sizes. For example</w:t>
      </w:r>
      <w:r w:rsidR="003D1593" w:rsidRPr="5333201D">
        <w:rPr>
          <w:sz w:val="22"/>
          <w:szCs w:val="22"/>
        </w:rPr>
        <w:t>:</w:t>
      </w:r>
    </w:p>
    <w:p w14:paraId="772EC5CB" w14:textId="77777777" w:rsidR="00C755B1" w:rsidRPr="00C96D43" w:rsidRDefault="00C755B1" w:rsidP="00104A7E">
      <w:pPr>
        <w:rPr>
          <w:sz w:val="22"/>
          <w:szCs w:val="22"/>
        </w:rPr>
      </w:pPr>
    </w:p>
    <w:p w14:paraId="78DA1619" w14:textId="77777777" w:rsidR="00C755B1" w:rsidRPr="00C96D43" w:rsidRDefault="00C755B1" w:rsidP="00C755B1">
      <w:pPr>
        <w:spacing w:after="120"/>
        <w:rPr>
          <w:i/>
          <w:iCs/>
          <w:sz w:val="22"/>
          <w:szCs w:val="22"/>
        </w:rPr>
      </w:pPr>
      <w:r w:rsidRPr="00C96D43">
        <w:rPr>
          <w:i/>
          <w:iCs/>
          <w:sz w:val="22"/>
          <w:szCs w:val="22"/>
          <w:u w:val="single"/>
        </w:rPr>
        <w:t>Urban area</w:t>
      </w:r>
      <w:r w:rsidRPr="00C96D43">
        <w:rPr>
          <w:i/>
          <w:iCs/>
          <w:sz w:val="22"/>
          <w:szCs w:val="22"/>
        </w:rPr>
        <w:t xml:space="preserve"> is defined as:</w:t>
      </w:r>
    </w:p>
    <w:p w14:paraId="618EAF0C" w14:textId="38A94115" w:rsidR="00C755B1" w:rsidRPr="00C96D43" w:rsidRDefault="00C755B1" w:rsidP="00A324D7">
      <w:pPr>
        <w:pStyle w:val="ListParagraph"/>
        <w:numPr>
          <w:ilvl w:val="0"/>
          <w:numId w:val="3"/>
        </w:numPr>
        <w:spacing w:after="120"/>
        <w:jc w:val="left"/>
        <w:rPr>
          <w:i/>
          <w:iCs/>
          <w:sz w:val="22"/>
          <w:szCs w:val="22"/>
        </w:rPr>
      </w:pPr>
      <w:r w:rsidRPr="00C96D43">
        <w:rPr>
          <w:i/>
          <w:iCs/>
          <w:sz w:val="22"/>
          <w:szCs w:val="22"/>
        </w:rPr>
        <w:t>Properties designated under the following zone</w:t>
      </w:r>
      <w:r w:rsidR="00CB4DBA" w:rsidRPr="00C96D43">
        <w:rPr>
          <w:i/>
          <w:iCs/>
          <w:sz w:val="22"/>
          <w:szCs w:val="22"/>
        </w:rPr>
        <w:t>s</w:t>
      </w:r>
      <w:r w:rsidRPr="00C96D43">
        <w:rPr>
          <w:i/>
          <w:iCs/>
          <w:sz w:val="22"/>
          <w:szCs w:val="22"/>
        </w:rPr>
        <w:t xml:space="preserve"> as outlined in the Proposed District Plan; </w:t>
      </w:r>
      <w:r w:rsidR="00BF3A4E">
        <w:rPr>
          <w:i/>
          <w:iCs/>
          <w:sz w:val="22"/>
          <w:szCs w:val="22"/>
        </w:rPr>
        <w:t>and</w:t>
      </w:r>
    </w:p>
    <w:p w14:paraId="2125C9BD" w14:textId="77777777" w:rsidR="00701742" w:rsidRPr="00701742" w:rsidRDefault="00701742" w:rsidP="00A324D7">
      <w:pPr>
        <w:pStyle w:val="ListParagraph"/>
        <w:numPr>
          <w:ilvl w:val="1"/>
          <w:numId w:val="3"/>
        </w:numPr>
        <w:jc w:val="left"/>
        <w:rPr>
          <w:i/>
          <w:iCs/>
          <w:sz w:val="22"/>
          <w:szCs w:val="22"/>
        </w:rPr>
      </w:pPr>
      <w:r w:rsidRPr="00701742">
        <w:rPr>
          <w:i/>
          <w:iCs/>
          <w:sz w:val="22"/>
          <w:szCs w:val="22"/>
        </w:rPr>
        <w:t>General residential zone</w:t>
      </w:r>
    </w:p>
    <w:p w14:paraId="41B926A3" w14:textId="77777777" w:rsidR="00701742" w:rsidRPr="00701742" w:rsidRDefault="00701742" w:rsidP="00A324D7">
      <w:pPr>
        <w:pStyle w:val="ListParagraph"/>
        <w:numPr>
          <w:ilvl w:val="1"/>
          <w:numId w:val="3"/>
        </w:numPr>
        <w:jc w:val="left"/>
        <w:rPr>
          <w:i/>
          <w:iCs/>
          <w:sz w:val="22"/>
          <w:szCs w:val="22"/>
        </w:rPr>
      </w:pPr>
      <w:r w:rsidRPr="00701742">
        <w:rPr>
          <w:i/>
          <w:iCs/>
          <w:sz w:val="22"/>
          <w:szCs w:val="22"/>
        </w:rPr>
        <w:t>Medium density residential zone</w:t>
      </w:r>
    </w:p>
    <w:p w14:paraId="770BFFEC" w14:textId="77777777" w:rsidR="00701742" w:rsidRPr="00701742" w:rsidRDefault="00701742" w:rsidP="00A324D7">
      <w:pPr>
        <w:pStyle w:val="ListParagraph"/>
        <w:numPr>
          <w:ilvl w:val="1"/>
          <w:numId w:val="3"/>
        </w:numPr>
        <w:jc w:val="left"/>
        <w:rPr>
          <w:i/>
          <w:iCs/>
          <w:sz w:val="22"/>
          <w:szCs w:val="22"/>
        </w:rPr>
      </w:pPr>
      <w:r w:rsidRPr="00701742">
        <w:rPr>
          <w:i/>
          <w:iCs/>
          <w:sz w:val="22"/>
          <w:szCs w:val="22"/>
        </w:rPr>
        <w:t xml:space="preserve">Medium density residential zone </w:t>
      </w:r>
    </w:p>
    <w:p w14:paraId="2265F03B" w14:textId="77777777" w:rsidR="00701742" w:rsidRPr="00701742" w:rsidRDefault="00701742" w:rsidP="00A324D7">
      <w:pPr>
        <w:pStyle w:val="ListParagraph"/>
        <w:numPr>
          <w:ilvl w:val="1"/>
          <w:numId w:val="3"/>
        </w:numPr>
        <w:jc w:val="left"/>
        <w:rPr>
          <w:i/>
          <w:iCs/>
          <w:sz w:val="22"/>
          <w:szCs w:val="22"/>
        </w:rPr>
      </w:pPr>
      <w:r w:rsidRPr="00701742">
        <w:rPr>
          <w:i/>
          <w:iCs/>
          <w:sz w:val="22"/>
          <w:szCs w:val="22"/>
        </w:rPr>
        <w:t>Local centre zone</w:t>
      </w:r>
    </w:p>
    <w:p w14:paraId="3BBDC5B3" w14:textId="77777777" w:rsidR="00701742" w:rsidRPr="00701742" w:rsidRDefault="00701742" w:rsidP="00A324D7">
      <w:pPr>
        <w:pStyle w:val="ListParagraph"/>
        <w:numPr>
          <w:ilvl w:val="1"/>
          <w:numId w:val="3"/>
        </w:numPr>
        <w:jc w:val="left"/>
        <w:rPr>
          <w:i/>
          <w:iCs/>
          <w:sz w:val="22"/>
          <w:szCs w:val="22"/>
        </w:rPr>
      </w:pPr>
      <w:r w:rsidRPr="00701742">
        <w:rPr>
          <w:i/>
          <w:iCs/>
          <w:sz w:val="22"/>
          <w:szCs w:val="22"/>
        </w:rPr>
        <w:t>Commercial zone</w:t>
      </w:r>
    </w:p>
    <w:p w14:paraId="7A563BB1" w14:textId="77777777" w:rsidR="00701742" w:rsidRPr="00701742" w:rsidRDefault="00701742" w:rsidP="00A324D7">
      <w:pPr>
        <w:pStyle w:val="ListParagraph"/>
        <w:numPr>
          <w:ilvl w:val="1"/>
          <w:numId w:val="3"/>
        </w:numPr>
        <w:jc w:val="left"/>
        <w:rPr>
          <w:i/>
          <w:iCs/>
          <w:sz w:val="22"/>
          <w:szCs w:val="22"/>
        </w:rPr>
      </w:pPr>
      <w:r w:rsidRPr="00701742">
        <w:rPr>
          <w:i/>
          <w:iCs/>
          <w:sz w:val="22"/>
          <w:szCs w:val="22"/>
        </w:rPr>
        <w:t>Town centre zone</w:t>
      </w:r>
    </w:p>
    <w:p w14:paraId="593CE312" w14:textId="77777777" w:rsidR="00701742" w:rsidRPr="00701742" w:rsidRDefault="00701742" w:rsidP="00A324D7">
      <w:pPr>
        <w:pStyle w:val="ListParagraph"/>
        <w:numPr>
          <w:ilvl w:val="1"/>
          <w:numId w:val="3"/>
        </w:numPr>
        <w:jc w:val="left"/>
        <w:rPr>
          <w:i/>
          <w:iCs/>
          <w:sz w:val="22"/>
          <w:szCs w:val="22"/>
        </w:rPr>
      </w:pPr>
      <w:r w:rsidRPr="00701742">
        <w:rPr>
          <w:i/>
          <w:iCs/>
          <w:sz w:val="22"/>
          <w:szCs w:val="22"/>
        </w:rPr>
        <w:t>General industrial zone</w:t>
      </w:r>
    </w:p>
    <w:p w14:paraId="0FE0076D" w14:textId="77777777" w:rsidR="00701742" w:rsidRPr="00701742" w:rsidRDefault="00701742" w:rsidP="00A324D7">
      <w:pPr>
        <w:pStyle w:val="ListParagraph"/>
        <w:numPr>
          <w:ilvl w:val="1"/>
          <w:numId w:val="3"/>
        </w:numPr>
        <w:jc w:val="left"/>
        <w:rPr>
          <w:i/>
          <w:iCs/>
          <w:sz w:val="22"/>
          <w:szCs w:val="22"/>
        </w:rPr>
      </w:pPr>
      <w:r w:rsidRPr="00701742">
        <w:rPr>
          <w:i/>
          <w:iCs/>
          <w:sz w:val="22"/>
          <w:szCs w:val="22"/>
        </w:rPr>
        <w:t xml:space="preserve">Heavy industrial zone </w:t>
      </w:r>
    </w:p>
    <w:p w14:paraId="2089AAEE" w14:textId="77777777" w:rsidR="00701742" w:rsidRPr="00701742" w:rsidRDefault="00701742" w:rsidP="00A324D7">
      <w:pPr>
        <w:pStyle w:val="ListParagraph"/>
        <w:numPr>
          <w:ilvl w:val="1"/>
          <w:numId w:val="3"/>
        </w:numPr>
        <w:jc w:val="left"/>
        <w:rPr>
          <w:i/>
          <w:iCs/>
          <w:sz w:val="22"/>
          <w:szCs w:val="22"/>
        </w:rPr>
      </w:pPr>
      <w:r w:rsidRPr="00701742">
        <w:rPr>
          <w:i/>
          <w:iCs/>
          <w:sz w:val="22"/>
          <w:szCs w:val="22"/>
        </w:rPr>
        <w:t>Business Tamahere zone</w:t>
      </w:r>
    </w:p>
    <w:p w14:paraId="5C6F2721" w14:textId="77777777" w:rsidR="00701742" w:rsidRPr="00701742" w:rsidRDefault="00701742" w:rsidP="00A324D7">
      <w:pPr>
        <w:pStyle w:val="ListParagraph"/>
        <w:numPr>
          <w:ilvl w:val="1"/>
          <w:numId w:val="3"/>
        </w:numPr>
        <w:jc w:val="left"/>
        <w:rPr>
          <w:i/>
          <w:iCs/>
          <w:sz w:val="22"/>
          <w:szCs w:val="22"/>
        </w:rPr>
      </w:pPr>
      <w:r w:rsidRPr="00701742">
        <w:rPr>
          <w:i/>
          <w:iCs/>
          <w:sz w:val="22"/>
          <w:szCs w:val="22"/>
        </w:rPr>
        <w:t>Matangi zone</w:t>
      </w:r>
    </w:p>
    <w:p w14:paraId="2F3CFF72" w14:textId="77777777" w:rsidR="00701742" w:rsidRDefault="00701742" w:rsidP="00A324D7">
      <w:pPr>
        <w:pStyle w:val="ListParagraph"/>
        <w:numPr>
          <w:ilvl w:val="1"/>
          <w:numId w:val="3"/>
        </w:numPr>
        <w:jc w:val="left"/>
        <w:rPr>
          <w:i/>
          <w:iCs/>
          <w:sz w:val="22"/>
          <w:szCs w:val="22"/>
        </w:rPr>
      </w:pPr>
      <w:proofErr w:type="spellStart"/>
      <w:r w:rsidRPr="00701742">
        <w:rPr>
          <w:i/>
          <w:iCs/>
          <w:sz w:val="22"/>
          <w:szCs w:val="22"/>
        </w:rPr>
        <w:t>Rangitahi</w:t>
      </w:r>
      <w:proofErr w:type="spellEnd"/>
      <w:r w:rsidRPr="00701742">
        <w:rPr>
          <w:i/>
          <w:iCs/>
          <w:sz w:val="22"/>
          <w:szCs w:val="22"/>
        </w:rPr>
        <w:t xml:space="preserve"> peninsula zone</w:t>
      </w:r>
    </w:p>
    <w:p w14:paraId="31B57057" w14:textId="77777777" w:rsidR="0054296F" w:rsidRDefault="0054296F" w:rsidP="0054296F">
      <w:pPr>
        <w:ind w:firstLine="294"/>
        <w:jc w:val="left"/>
        <w:rPr>
          <w:i/>
          <w:iCs/>
          <w:sz w:val="22"/>
          <w:szCs w:val="22"/>
        </w:rPr>
      </w:pPr>
      <w:r>
        <w:rPr>
          <w:i/>
          <w:iCs/>
          <w:sz w:val="22"/>
          <w:szCs w:val="22"/>
        </w:rPr>
        <w:t xml:space="preserve"> </w:t>
      </w:r>
    </w:p>
    <w:p w14:paraId="56EE6438" w14:textId="3B8F41E8" w:rsidR="00250F30" w:rsidRPr="007B1DB2" w:rsidRDefault="007B1DB2" w:rsidP="00A324D7">
      <w:pPr>
        <w:pStyle w:val="ListParagraph"/>
        <w:numPr>
          <w:ilvl w:val="0"/>
          <w:numId w:val="3"/>
        </w:numPr>
        <w:rPr>
          <w:i/>
          <w:iCs/>
          <w:sz w:val="22"/>
          <w:szCs w:val="22"/>
        </w:rPr>
      </w:pPr>
      <w:r w:rsidRPr="007B1DB2">
        <w:rPr>
          <w:i/>
          <w:iCs/>
          <w:sz w:val="22"/>
          <w:szCs w:val="22"/>
        </w:rPr>
        <w:t xml:space="preserve">In addition to the listed zones, </w:t>
      </w:r>
      <w:r>
        <w:rPr>
          <w:i/>
          <w:iCs/>
          <w:sz w:val="22"/>
          <w:szCs w:val="22"/>
        </w:rPr>
        <w:t>p</w:t>
      </w:r>
      <w:r w:rsidR="00250F30" w:rsidRPr="007B1DB2">
        <w:rPr>
          <w:i/>
          <w:iCs/>
          <w:sz w:val="22"/>
          <w:szCs w:val="22"/>
        </w:rPr>
        <w:t xml:space="preserve">roperties with a land area of </w:t>
      </w:r>
      <w:r w:rsidR="001C429A">
        <w:rPr>
          <w:i/>
          <w:iCs/>
          <w:sz w:val="22"/>
          <w:szCs w:val="22"/>
        </w:rPr>
        <w:t xml:space="preserve">up to and including </w:t>
      </w:r>
      <w:r w:rsidR="00250F30" w:rsidRPr="007B1DB2">
        <w:rPr>
          <w:i/>
          <w:iCs/>
          <w:sz w:val="22"/>
          <w:szCs w:val="22"/>
        </w:rPr>
        <w:t>2,500 square meters, irrespective of the designated zone</w:t>
      </w:r>
      <w:r w:rsidR="00A61C1A">
        <w:rPr>
          <w:i/>
          <w:iCs/>
          <w:sz w:val="22"/>
          <w:szCs w:val="22"/>
        </w:rPr>
        <w:t>.</w:t>
      </w:r>
    </w:p>
    <w:p w14:paraId="3127298F" w14:textId="77777777" w:rsidR="001B7CEC" w:rsidRPr="00701742" w:rsidRDefault="001B7CEC" w:rsidP="00250F30">
      <w:pPr>
        <w:pStyle w:val="ListParagraph"/>
        <w:ind w:left="1014"/>
        <w:jc w:val="left"/>
        <w:rPr>
          <w:i/>
          <w:iCs/>
          <w:sz w:val="22"/>
          <w:szCs w:val="22"/>
        </w:rPr>
      </w:pPr>
    </w:p>
    <w:p w14:paraId="095F285C" w14:textId="37031673" w:rsidR="00E5179A" w:rsidRPr="00C96D43" w:rsidRDefault="00C755B1" w:rsidP="00077E0E">
      <w:pPr>
        <w:spacing w:after="120"/>
        <w:jc w:val="left"/>
        <w:rPr>
          <w:i/>
          <w:iCs/>
          <w:sz w:val="22"/>
          <w:szCs w:val="22"/>
        </w:rPr>
      </w:pPr>
      <w:r w:rsidRPr="00C96D43">
        <w:rPr>
          <w:i/>
          <w:iCs/>
          <w:sz w:val="22"/>
          <w:szCs w:val="22"/>
          <w:u w:val="single"/>
        </w:rPr>
        <w:t>Lifestyle area</w:t>
      </w:r>
      <w:r w:rsidR="00A22C64">
        <w:rPr>
          <w:i/>
          <w:iCs/>
          <w:sz w:val="22"/>
          <w:szCs w:val="22"/>
        </w:rPr>
        <w:t xml:space="preserve">: </w:t>
      </w:r>
      <w:r w:rsidR="008F5474" w:rsidRPr="00C96D43">
        <w:rPr>
          <w:i/>
          <w:iCs/>
          <w:sz w:val="22"/>
          <w:szCs w:val="22"/>
        </w:rPr>
        <w:t>Properties</w:t>
      </w:r>
      <w:r w:rsidR="002803F5">
        <w:rPr>
          <w:i/>
          <w:iCs/>
          <w:sz w:val="22"/>
          <w:szCs w:val="22"/>
        </w:rPr>
        <w:t xml:space="preserve"> larger than 2,500 square meters and</w:t>
      </w:r>
      <w:r w:rsidR="008F5474" w:rsidRPr="00C96D43">
        <w:rPr>
          <w:i/>
          <w:iCs/>
          <w:sz w:val="22"/>
          <w:szCs w:val="22"/>
        </w:rPr>
        <w:t xml:space="preserve"> d</w:t>
      </w:r>
      <w:r w:rsidR="00E5179A" w:rsidRPr="00C96D43">
        <w:rPr>
          <w:i/>
          <w:iCs/>
          <w:sz w:val="22"/>
          <w:szCs w:val="22"/>
        </w:rPr>
        <w:t>esignated under the following zon</w:t>
      </w:r>
      <w:r w:rsidR="001738A0" w:rsidRPr="00C96D43">
        <w:rPr>
          <w:i/>
          <w:iCs/>
          <w:sz w:val="22"/>
          <w:szCs w:val="22"/>
        </w:rPr>
        <w:t>es from the Proposed District Plan:</w:t>
      </w:r>
    </w:p>
    <w:p w14:paraId="30BCDC80" w14:textId="6AF5886E" w:rsidR="008A05FC" w:rsidRPr="008A05FC" w:rsidRDefault="008A05FC" w:rsidP="00A324D7">
      <w:pPr>
        <w:pStyle w:val="ListParagraph"/>
        <w:numPr>
          <w:ilvl w:val="0"/>
          <w:numId w:val="11"/>
        </w:numPr>
        <w:jc w:val="left"/>
        <w:rPr>
          <w:i/>
          <w:iCs/>
          <w:sz w:val="22"/>
          <w:szCs w:val="22"/>
        </w:rPr>
      </w:pPr>
      <w:r w:rsidRPr="008A05FC">
        <w:rPr>
          <w:i/>
          <w:iCs/>
          <w:sz w:val="22"/>
          <w:szCs w:val="22"/>
        </w:rPr>
        <w:t xml:space="preserve">Rural lifestyle zone </w:t>
      </w:r>
    </w:p>
    <w:p w14:paraId="5863EE0B" w14:textId="687FC511" w:rsidR="008A05FC" w:rsidRPr="008A05FC" w:rsidRDefault="008A05FC" w:rsidP="00A324D7">
      <w:pPr>
        <w:pStyle w:val="ListParagraph"/>
        <w:numPr>
          <w:ilvl w:val="0"/>
          <w:numId w:val="11"/>
        </w:numPr>
        <w:jc w:val="left"/>
        <w:rPr>
          <w:i/>
          <w:iCs/>
          <w:sz w:val="22"/>
          <w:szCs w:val="22"/>
        </w:rPr>
      </w:pPr>
      <w:r w:rsidRPr="008A05FC">
        <w:rPr>
          <w:i/>
          <w:iCs/>
          <w:sz w:val="22"/>
          <w:szCs w:val="22"/>
        </w:rPr>
        <w:t>Large lot residential zone</w:t>
      </w:r>
    </w:p>
    <w:p w14:paraId="0CB00A25" w14:textId="77777777" w:rsidR="008A05FC" w:rsidRPr="008A05FC" w:rsidRDefault="008A05FC" w:rsidP="00A324D7">
      <w:pPr>
        <w:pStyle w:val="ListParagraph"/>
        <w:numPr>
          <w:ilvl w:val="0"/>
          <w:numId w:val="11"/>
        </w:numPr>
        <w:jc w:val="left"/>
        <w:rPr>
          <w:i/>
          <w:iCs/>
          <w:sz w:val="22"/>
          <w:szCs w:val="22"/>
        </w:rPr>
      </w:pPr>
      <w:r w:rsidRPr="008A05FC">
        <w:rPr>
          <w:i/>
          <w:iCs/>
          <w:sz w:val="22"/>
          <w:szCs w:val="22"/>
        </w:rPr>
        <w:t>Settlement zone</w:t>
      </w:r>
    </w:p>
    <w:p w14:paraId="5881E15E" w14:textId="77777777" w:rsidR="008A05FC" w:rsidRPr="008A05FC" w:rsidRDefault="008A05FC" w:rsidP="00A324D7">
      <w:pPr>
        <w:pStyle w:val="ListParagraph"/>
        <w:numPr>
          <w:ilvl w:val="0"/>
          <w:numId w:val="11"/>
        </w:numPr>
        <w:jc w:val="left"/>
        <w:rPr>
          <w:i/>
          <w:iCs/>
          <w:sz w:val="22"/>
          <w:szCs w:val="22"/>
        </w:rPr>
      </w:pPr>
      <w:r w:rsidRPr="008A05FC">
        <w:rPr>
          <w:i/>
          <w:iCs/>
          <w:sz w:val="22"/>
          <w:szCs w:val="22"/>
        </w:rPr>
        <w:t>KLZ Kimihia Lakes zone</w:t>
      </w:r>
    </w:p>
    <w:p w14:paraId="09AFA845" w14:textId="77777777" w:rsidR="008A05FC" w:rsidRDefault="008A05FC" w:rsidP="00A324D7">
      <w:pPr>
        <w:pStyle w:val="ListParagraph"/>
        <w:numPr>
          <w:ilvl w:val="0"/>
          <w:numId w:val="11"/>
        </w:numPr>
        <w:jc w:val="left"/>
        <w:rPr>
          <w:i/>
          <w:iCs/>
          <w:sz w:val="22"/>
          <w:szCs w:val="22"/>
        </w:rPr>
      </w:pPr>
      <w:proofErr w:type="spellStart"/>
      <w:r w:rsidRPr="008A05FC">
        <w:rPr>
          <w:i/>
          <w:iCs/>
          <w:sz w:val="22"/>
          <w:szCs w:val="22"/>
        </w:rPr>
        <w:t>TaTa</w:t>
      </w:r>
      <w:proofErr w:type="spellEnd"/>
      <w:r w:rsidRPr="008A05FC">
        <w:rPr>
          <w:i/>
          <w:iCs/>
          <w:sz w:val="22"/>
          <w:szCs w:val="22"/>
        </w:rPr>
        <w:t xml:space="preserve"> Valley zone</w:t>
      </w:r>
    </w:p>
    <w:p w14:paraId="56828F13" w14:textId="77777777" w:rsidR="008A05FC" w:rsidRPr="008A05FC" w:rsidRDefault="008A05FC" w:rsidP="008A05FC">
      <w:pPr>
        <w:pStyle w:val="ListParagraph"/>
        <w:ind w:left="1014"/>
        <w:jc w:val="left"/>
        <w:rPr>
          <w:i/>
          <w:iCs/>
          <w:sz w:val="22"/>
          <w:szCs w:val="22"/>
        </w:rPr>
      </w:pPr>
    </w:p>
    <w:p w14:paraId="4E898E4E" w14:textId="6693F3A1" w:rsidR="00235501" w:rsidRPr="00C96D43" w:rsidRDefault="00235501" w:rsidP="00A22C64">
      <w:pPr>
        <w:spacing w:after="120"/>
        <w:jc w:val="left"/>
        <w:rPr>
          <w:i/>
          <w:iCs/>
          <w:sz w:val="22"/>
          <w:szCs w:val="22"/>
        </w:rPr>
      </w:pPr>
      <w:r w:rsidRPr="00C96D43">
        <w:rPr>
          <w:i/>
          <w:iCs/>
          <w:sz w:val="22"/>
          <w:szCs w:val="22"/>
          <w:u w:val="single"/>
        </w:rPr>
        <w:t>Rural area</w:t>
      </w:r>
      <w:r w:rsidR="00A22C64">
        <w:rPr>
          <w:i/>
          <w:iCs/>
          <w:sz w:val="22"/>
          <w:szCs w:val="22"/>
        </w:rPr>
        <w:t xml:space="preserve">: </w:t>
      </w:r>
      <w:r w:rsidRPr="00C96D43">
        <w:rPr>
          <w:i/>
          <w:iCs/>
          <w:sz w:val="22"/>
          <w:szCs w:val="22"/>
        </w:rPr>
        <w:t xml:space="preserve">Properties </w:t>
      </w:r>
      <w:r w:rsidR="00777DCB">
        <w:rPr>
          <w:i/>
          <w:iCs/>
          <w:sz w:val="22"/>
          <w:szCs w:val="22"/>
        </w:rPr>
        <w:t xml:space="preserve">larger than 2,500 square meters and </w:t>
      </w:r>
      <w:r w:rsidRPr="00C96D43">
        <w:rPr>
          <w:i/>
          <w:iCs/>
          <w:sz w:val="22"/>
          <w:szCs w:val="22"/>
        </w:rPr>
        <w:t xml:space="preserve">designated </w:t>
      </w:r>
      <w:r w:rsidR="00D2017A">
        <w:rPr>
          <w:i/>
          <w:iCs/>
          <w:sz w:val="22"/>
          <w:szCs w:val="22"/>
        </w:rPr>
        <w:t xml:space="preserve">under the following zones </w:t>
      </w:r>
      <w:r w:rsidR="001738A0" w:rsidRPr="00C96D43">
        <w:rPr>
          <w:i/>
          <w:iCs/>
          <w:sz w:val="22"/>
          <w:szCs w:val="22"/>
        </w:rPr>
        <w:t>from</w:t>
      </w:r>
      <w:r w:rsidRPr="00C96D43">
        <w:rPr>
          <w:i/>
          <w:iCs/>
          <w:sz w:val="22"/>
          <w:szCs w:val="22"/>
        </w:rPr>
        <w:t xml:space="preserve"> the Proposed District Plan:</w:t>
      </w:r>
    </w:p>
    <w:p w14:paraId="0E251BAF" w14:textId="77777777" w:rsidR="00235501" w:rsidRPr="00C96D43" w:rsidRDefault="00235501" w:rsidP="00A324D7">
      <w:pPr>
        <w:pStyle w:val="ListParagraph"/>
        <w:numPr>
          <w:ilvl w:val="0"/>
          <w:numId w:val="4"/>
        </w:numPr>
        <w:jc w:val="left"/>
        <w:rPr>
          <w:i/>
          <w:iCs/>
          <w:sz w:val="22"/>
          <w:szCs w:val="22"/>
        </w:rPr>
      </w:pPr>
      <w:r w:rsidRPr="00C96D43">
        <w:rPr>
          <w:i/>
          <w:iCs/>
          <w:sz w:val="22"/>
          <w:szCs w:val="22"/>
        </w:rPr>
        <w:t>General rural zone</w:t>
      </w:r>
    </w:p>
    <w:p w14:paraId="40A3B7C8" w14:textId="50F5CE93" w:rsidR="00235501" w:rsidRPr="00C96D43" w:rsidRDefault="00235501" w:rsidP="00A324D7">
      <w:pPr>
        <w:pStyle w:val="ListParagraph"/>
        <w:numPr>
          <w:ilvl w:val="0"/>
          <w:numId w:val="4"/>
        </w:numPr>
        <w:jc w:val="left"/>
        <w:rPr>
          <w:i/>
          <w:iCs/>
          <w:sz w:val="22"/>
          <w:szCs w:val="22"/>
        </w:rPr>
      </w:pPr>
      <w:r w:rsidRPr="00C96D43">
        <w:rPr>
          <w:i/>
          <w:iCs/>
          <w:sz w:val="22"/>
          <w:szCs w:val="22"/>
        </w:rPr>
        <w:t>Future urban zone</w:t>
      </w:r>
    </w:p>
    <w:p w14:paraId="63CE37C4" w14:textId="77777777" w:rsidR="00235501" w:rsidRPr="00C96D43" w:rsidRDefault="00235501" w:rsidP="00A324D7">
      <w:pPr>
        <w:pStyle w:val="ListParagraph"/>
        <w:numPr>
          <w:ilvl w:val="0"/>
          <w:numId w:val="4"/>
        </w:numPr>
        <w:jc w:val="left"/>
        <w:rPr>
          <w:i/>
          <w:iCs/>
          <w:sz w:val="22"/>
          <w:szCs w:val="22"/>
        </w:rPr>
      </w:pPr>
      <w:r w:rsidRPr="00C96D43">
        <w:rPr>
          <w:i/>
          <w:iCs/>
          <w:sz w:val="22"/>
          <w:szCs w:val="22"/>
        </w:rPr>
        <w:t>Hopuhopu zone</w:t>
      </w:r>
    </w:p>
    <w:p w14:paraId="13E4DC0A" w14:textId="77777777" w:rsidR="002826AD" w:rsidRPr="00DC2E2A" w:rsidRDefault="002826AD" w:rsidP="002826AD">
      <w:pPr>
        <w:jc w:val="left"/>
        <w:rPr>
          <w:i/>
          <w:iCs/>
          <w:sz w:val="22"/>
          <w:szCs w:val="22"/>
        </w:rPr>
      </w:pPr>
    </w:p>
    <w:p w14:paraId="0C1A5962" w14:textId="29F8B7AF" w:rsidR="00847530" w:rsidRPr="00DC2E2A" w:rsidRDefault="002826AD" w:rsidP="00BF6230">
      <w:pPr>
        <w:spacing w:after="120"/>
        <w:jc w:val="left"/>
        <w:rPr>
          <w:i/>
          <w:iCs/>
          <w:sz w:val="22"/>
          <w:szCs w:val="22"/>
        </w:rPr>
      </w:pPr>
      <w:r w:rsidRPr="003E7023">
        <w:rPr>
          <w:i/>
          <w:iCs/>
          <w:sz w:val="22"/>
          <w:szCs w:val="22"/>
          <w:u w:val="single"/>
        </w:rPr>
        <w:t>Unspecified</w:t>
      </w:r>
      <w:r w:rsidRPr="00DC2E2A">
        <w:rPr>
          <w:i/>
          <w:iCs/>
          <w:sz w:val="22"/>
          <w:szCs w:val="22"/>
        </w:rPr>
        <w:t>:</w:t>
      </w:r>
      <w:r w:rsidR="00847530" w:rsidRPr="00DC2E2A">
        <w:rPr>
          <w:i/>
          <w:iCs/>
          <w:sz w:val="22"/>
          <w:szCs w:val="22"/>
        </w:rPr>
        <w:t xml:space="preserve"> The following zones are not considered to be located within a Rural, Urban or Lifestyle Area. </w:t>
      </w:r>
    </w:p>
    <w:p w14:paraId="69E3C364" w14:textId="77777777" w:rsidR="00847530" w:rsidRPr="00DC2E2A" w:rsidRDefault="00847530" w:rsidP="00A324D7">
      <w:pPr>
        <w:pStyle w:val="ListParagraph"/>
        <w:numPr>
          <w:ilvl w:val="0"/>
          <w:numId w:val="16"/>
        </w:numPr>
        <w:jc w:val="left"/>
        <w:rPr>
          <w:i/>
          <w:iCs/>
          <w:sz w:val="22"/>
          <w:szCs w:val="22"/>
        </w:rPr>
      </w:pPr>
      <w:r w:rsidRPr="00DC2E2A">
        <w:rPr>
          <w:i/>
          <w:iCs/>
          <w:sz w:val="22"/>
          <w:szCs w:val="22"/>
        </w:rPr>
        <w:t>Open space zone</w:t>
      </w:r>
    </w:p>
    <w:p w14:paraId="61CBB568" w14:textId="77777777" w:rsidR="00847530" w:rsidRPr="00DC2E2A" w:rsidRDefault="00847530" w:rsidP="00A324D7">
      <w:pPr>
        <w:pStyle w:val="ListParagraph"/>
        <w:numPr>
          <w:ilvl w:val="0"/>
          <w:numId w:val="16"/>
        </w:numPr>
        <w:jc w:val="left"/>
        <w:rPr>
          <w:i/>
          <w:iCs/>
          <w:sz w:val="22"/>
          <w:szCs w:val="22"/>
        </w:rPr>
      </w:pPr>
      <w:r w:rsidRPr="00DC2E2A">
        <w:rPr>
          <w:i/>
          <w:iCs/>
          <w:sz w:val="22"/>
          <w:szCs w:val="22"/>
        </w:rPr>
        <w:t>Correction zone</w:t>
      </w:r>
    </w:p>
    <w:p w14:paraId="5EFB4E11" w14:textId="77777777" w:rsidR="00847530" w:rsidRPr="00DC2E2A" w:rsidRDefault="00847530" w:rsidP="00A324D7">
      <w:pPr>
        <w:pStyle w:val="ListParagraph"/>
        <w:numPr>
          <w:ilvl w:val="0"/>
          <w:numId w:val="16"/>
        </w:numPr>
        <w:jc w:val="left"/>
        <w:rPr>
          <w:i/>
          <w:iCs/>
          <w:sz w:val="22"/>
          <w:szCs w:val="22"/>
        </w:rPr>
      </w:pPr>
      <w:r w:rsidRPr="00DC2E2A">
        <w:rPr>
          <w:i/>
          <w:iCs/>
          <w:sz w:val="22"/>
          <w:szCs w:val="22"/>
        </w:rPr>
        <w:t xml:space="preserve">Mercer airport zone </w:t>
      </w:r>
    </w:p>
    <w:p w14:paraId="69EEC29B" w14:textId="77777777" w:rsidR="00847530" w:rsidRPr="00DC2E2A" w:rsidRDefault="00847530" w:rsidP="00A324D7">
      <w:pPr>
        <w:pStyle w:val="ListParagraph"/>
        <w:numPr>
          <w:ilvl w:val="0"/>
          <w:numId w:val="16"/>
        </w:numPr>
        <w:jc w:val="left"/>
        <w:rPr>
          <w:i/>
          <w:iCs/>
          <w:sz w:val="22"/>
          <w:szCs w:val="22"/>
        </w:rPr>
      </w:pPr>
      <w:proofErr w:type="spellStart"/>
      <w:r w:rsidRPr="00DC2E2A">
        <w:rPr>
          <w:i/>
          <w:iCs/>
          <w:sz w:val="22"/>
          <w:szCs w:val="22"/>
        </w:rPr>
        <w:t>Te</w:t>
      </w:r>
      <w:proofErr w:type="spellEnd"/>
      <w:r w:rsidRPr="00DC2E2A">
        <w:rPr>
          <w:i/>
          <w:iCs/>
          <w:sz w:val="22"/>
          <w:szCs w:val="22"/>
        </w:rPr>
        <w:t xml:space="preserve"> Kowhai Airpark zone</w:t>
      </w:r>
    </w:p>
    <w:p w14:paraId="07ACABC0" w14:textId="77777777" w:rsidR="00847530" w:rsidRPr="00DC2E2A" w:rsidRDefault="00847530" w:rsidP="00A324D7">
      <w:pPr>
        <w:pStyle w:val="ListParagraph"/>
        <w:numPr>
          <w:ilvl w:val="0"/>
          <w:numId w:val="16"/>
        </w:numPr>
        <w:jc w:val="left"/>
        <w:rPr>
          <w:i/>
          <w:iCs/>
          <w:sz w:val="22"/>
          <w:szCs w:val="22"/>
        </w:rPr>
      </w:pPr>
      <w:r w:rsidRPr="00DC2E2A">
        <w:rPr>
          <w:i/>
          <w:iCs/>
          <w:sz w:val="22"/>
          <w:szCs w:val="22"/>
        </w:rPr>
        <w:t>Motorsport and recreation zone</w:t>
      </w:r>
    </w:p>
    <w:p w14:paraId="238126DE" w14:textId="77777777" w:rsidR="00847530" w:rsidRPr="002826AD" w:rsidRDefault="00847530" w:rsidP="002826AD">
      <w:pPr>
        <w:jc w:val="left"/>
        <w:rPr>
          <w:i/>
          <w:iCs/>
          <w:sz w:val="22"/>
          <w:szCs w:val="22"/>
        </w:rPr>
      </w:pPr>
    </w:p>
    <w:tbl>
      <w:tblPr>
        <w:tblStyle w:val="TableGrid"/>
        <w:tblW w:w="0" w:type="auto"/>
        <w:tblLook w:val="04A0" w:firstRow="1" w:lastRow="0" w:firstColumn="1" w:lastColumn="0" w:noHBand="0" w:noVBand="1"/>
      </w:tblPr>
      <w:tblGrid>
        <w:gridCol w:w="4508"/>
        <w:gridCol w:w="4508"/>
      </w:tblGrid>
      <w:tr w:rsidR="00104A7E" w:rsidRPr="00C96D43" w14:paraId="1573AF52" w14:textId="77777777" w:rsidTr="00B90C47">
        <w:tc>
          <w:tcPr>
            <w:tcW w:w="4508" w:type="dxa"/>
            <w:shd w:val="clear" w:color="auto" w:fill="D9D9D9" w:themeFill="background1" w:themeFillShade="D9"/>
          </w:tcPr>
          <w:p w14:paraId="7AF18D77" w14:textId="77777777" w:rsidR="00104A7E" w:rsidRPr="00C96D43" w:rsidRDefault="00104A7E" w:rsidP="00B90C47">
            <w:pPr>
              <w:jc w:val="center"/>
              <w:rPr>
                <w:b/>
                <w:bCs/>
                <w:sz w:val="22"/>
                <w:szCs w:val="22"/>
              </w:rPr>
            </w:pPr>
            <w:r w:rsidRPr="00C96D43">
              <w:rPr>
                <w:b/>
                <w:bCs/>
                <w:sz w:val="22"/>
                <w:szCs w:val="22"/>
              </w:rPr>
              <w:t>Advantages</w:t>
            </w:r>
          </w:p>
        </w:tc>
        <w:tc>
          <w:tcPr>
            <w:tcW w:w="4508" w:type="dxa"/>
            <w:shd w:val="clear" w:color="auto" w:fill="D9D9D9" w:themeFill="background1" w:themeFillShade="D9"/>
          </w:tcPr>
          <w:p w14:paraId="1FCCF8DB" w14:textId="77777777" w:rsidR="00104A7E" w:rsidRPr="00C96D43" w:rsidRDefault="00104A7E" w:rsidP="00B90C47">
            <w:pPr>
              <w:jc w:val="center"/>
              <w:rPr>
                <w:b/>
                <w:bCs/>
                <w:sz w:val="22"/>
                <w:szCs w:val="22"/>
              </w:rPr>
            </w:pPr>
            <w:r w:rsidRPr="00C96D43">
              <w:rPr>
                <w:b/>
                <w:bCs/>
                <w:sz w:val="22"/>
                <w:szCs w:val="22"/>
              </w:rPr>
              <w:t>Disadvantages</w:t>
            </w:r>
          </w:p>
        </w:tc>
      </w:tr>
      <w:tr w:rsidR="00104A7E" w:rsidRPr="00C96D43" w14:paraId="274CB783" w14:textId="77777777">
        <w:trPr>
          <w:trHeight w:val="157"/>
        </w:trPr>
        <w:tc>
          <w:tcPr>
            <w:tcW w:w="4508" w:type="dxa"/>
          </w:tcPr>
          <w:p w14:paraId="2703F2A6" w14:textId="239E5036" w:rsidR="003925AF" w:rsidRPr="00C96D43" w:rsidRDefault="003925AF" w:rsidP="003925AF">
            <w:pPr>
              <w:pStyle w:val="ListParagraph"/>
              <w:numPr>
                <w:ilvl w:val="0"/>
                <w:numId w:val="1"/>
              </w:numPr>
              <w:contextualSpacing/>
              <w:jc w:val="left"/>
              <w:rPr>
                <w:sz w:val="22"/>
                <w:szCs w:val="22"/>
              </w:rPr>
            </w:pPr>
            <w:r w:rsidRPr="00C96D43">
              <w:rPr>
                <w:sz w:val="22"/>
                <w:szCs w:val="22"/>
              </w:rPr>
              <w:t>This approach captures ‘village’ type areas as urban</w:t>
            </w:r>
            <w:r w:rsidR="005335B9">
              <w:rPr>
                <w:sz w:val="22"/>
                <w:szCs w:val="22"/>
              </w:rPr>
              <w:t>, and a wider area of a</w:t>
            </w:r>
            <w:r w:rsidR="007D0C92">
              <w:rPr>
                <w:sz w:val="22"/>
                <w:szCs w:val="22"/>
              </w:rPr>
              <w:t>n</w:t>
            </w:r>
            <w:r w:rsidR="005335B9">
              <w:rPr>
                <w:sz w:val="22"/>
                <w:szCs w:val="22"/>
              </w:rPr>
              <w:t xml:space="preserve"> urban </w:t>
            </w:r>
            <w:r w:rsidR="007D0C92">
              <w:rPr>
                <w:sz w:val="22"/>
                <w:szCs w:val="22"/>
              </w:rPr>
              <w:t>centre (see figure 2)</w:t>
            </w:r>
            <w:r w:rsidR="005335B9">
              <w:rPr>
                <w:sz w:val="22"/>
                <w:szCs w:val="22"/>
              </w:rPr>
              <w:t xml:space="preserve">. </w:t>
            </w:r>
          </w:p>
          <w:p w14:paraId="7A5E6B42" w14:textId="476EBADD" w:rsidR="008F5474" w:rsidRPr="00C96D43" w:rsidRDefault="008F5474" w:rsidP="00A37804">
            <w:pPr>
              <w:pStyle w:val="ListParagraph"/>
              <w:ind w:left="360"/>
              <w:contextualSpacing/>
              <w:jc w:val="left"/>
              <w:rPr>
                <w:sz w:val="22"/>
                <w:szCs w:val="22"/>
              </w:rPr>
            </w:pPr>
          </w:p>
        </w:tc>
        <w:tc>
          <w:tcPr>
            <w:tcW w:w="4508" w:type="dxa"/>
          </w:tcPr>
          <w:p w14:paraId="03937C7A" w14:textId="10A5DE0F" w:rsidR="00104A7E" w:rsidRPr="00C96D43" w:rsidRDefault="00104A7E" w:rsidP="00360317">
            <w:pPr>
              <w:pStyle w:val="ListParagraph"/>
              <w:numPr>
                <w:ilvl w:val="0"/>
                <w:numId w:val="1"/>
              </w:numPr>
              <w:contextualSpacing/>
              <w:jc w:val="left"/>
              <w:rPr>
                <w:sz w:val="22"/>
                <w:szCs w:val="22"/>
              </w:rPr>
            </w:pPr>
            <w:r w:rsidRPr="00C96D43">
              <w:rPr>
                <w:sz w:val="22"/>
                <w:szCs w:val="22"/>
              </w:rPr>
              <w:t>Bylaw is inconsistent with the District Plan rules</w:t>
            </w:r>
            <w:r w:rsidR="008F5474" w:rsidRPr="00C96D43">
              <w:rPr>
                <w:sz w:val="22"/>
                <w:szCs w:val="22"/>
              </w:rPr>
              <w:t xml:space="preserve"> in places</w:t>
            </w:r>
            <w:r w:rsidR="00400783" w:rsidRPr="00C96D43">
              <w:rPr>
                <w:sz w:val="22"/>
                <w:szCs w:val="22"/>
              </w:rPr>
              <w:t xml:space="preserve">. </w:t>
            </w:r>
          </w:p>
          <w:p w14:paraId="76D36814" w14:textId="5785DA18" w:rsidR="00762987" w:rsidRPr="00F8762F" w:rsidRDefault="00A37804" w:rsidP="00F8762F">
            <w:pPr>
              <w:pStyle w:val="ListParagraph"/>
              <w:numPr>
                <w:ilvl w:val="0"/>
                <w:numId w:val="1"/>
              </w:numPr>
              <w:contextualSpacing/>
              <w:jc w:val="left"/>
              <w:rPr>
                <w:sz w:val="22"/>
                <w:szCs w:val="22"/>
              </w:rPr>
            </w:pPr>
            <w:r w:rsidRPr="00C96D43">
              <w:rPr>
                <w:sz w:val="22"/>
                <w:szCs w:val="22"/>
              </w:rPr>
              <w:t xml:space="preserve">More complicated </w:t>
            </w:r>
            <w:r w:rsidR="00172238" w:rsidRPr="00C96D43">
              <w:rPr>
                <w:sz w:val="22"/>
                <w:szCs w:val="22"/>
              </w:rPr>
              <w:t>and difficult for the public to understand</w:t>
            </w:r>
            <w:r w:rsidR="00AE066C">
              <w:rPr>
                <w:sz w:val="22"/>
                <w:szCs w:val="22"/>
              </w:rPr>
              <w:t xml:space="preserve">, and for Monitoring staff to enforce. </w:t>
            </w:r>
          </w:p>
        </w:tc>
      </w:tr>
    </w:tbl>
    <w:p w14:paraId="5F6A59E8" w14:textId="77777777" w:rsidR="00A46D40" w:rsidRDefault="00A46D40" w:rsidP="00D86FEE">
      <w:pPr>
        <w:spacing w:before="240"/>
        <w:rPr>
          <w:noProof/>
          <w14:ligatures w14:val="standardContextual"/>
        </w:rPr>
      </w:pPr>
    </w:p>
    <w:p w14:paraId="63AA6B0D" w14:textId="77777777" w:rsidR="00A46D40" w:rsidRDefault="00A46D40" w:rsidP="00D86FEE">
      <w:pPr>
        <w:spacing w:before="240"/>
        <w:rPr>
          <w:noProof/>
          <w14:ligatures w14:val="standardContextual"/>
        </w:rPr>
      </w:pPr>
    </w:p>
    <w:p w14:paraId="0A57F0D0" w14:textId="77777777" w:rsidR="00A46D40" w:rsidRDefault="00A46D40" w:rsidP="00D86FEE">
      <w:pPr>
        <w:spacing w:before="240"/>
        <w:rPr>
          <w:noProof/>
          <w14:ligatures w14:val="standardContextual"/>
        </w:rPr>
      </w:pPr>
    </w:p>
    <w:p w14:paraId="19A6F50C" w14:textId="77777777" w:rsidR="00A46D40" w:rsidRDefault="00A46D40" w:rsidP="00D86FEE">
      <w:pPr>
        <w:spacing w:before="240"/>
        <w:rPr>
          <w:noProof/>
          <w14:ligatures w14:val="standardContextual"/>
        </w:rPr>
      </w:pPr>
    </w:p>
    <w:p w14:paraId="66C47F92" w14:textId="767C3B4E" w:rsidR="00045190" w:rsidRPr="001B4380" w:rsidRDefault="00045190" w:rsidP="001B4380">
      <w:pPr>
        <w:pStyle w:val="Caption"/>
        <w:keepNext/>
        <w:tabs>
          <w:tab w:val="left" w:pos="8505"/>
        </w:tabs>
        <w:spacing w:before="240"/>
        <w:ind w:right="11"/>
        <w:jc w:val="left"/>
        <w:rPr>
          <w:color w:val="auto"/>
          <w:sz w:val="22"/>
          <w:szCs w:val="22"/>
        </w:rPr>
      </w:pPr>
      <w:r w:rsidRPr="001B4380">
        <w:rPr>
          <w:color w:val="auto"/>
          <w:sz w:val="22"/>
          <w:szCs w:val="22"/>
        </w:rPr>
        <w:t xml:space="preserve">Figure </w:t>
      </w:r>
      <w:r w:rsidRPr="001B4380">
        <w:rPr>
          <w:color w:val="auto"/>
          <w:sz w:val="22"/>
          <w:szCs w:val="22"/>
        </w:rPr>
        <w:fldChar w:fldCharType="begin"/>
      </w:r>
      <w:r w:rsidRPr="001B4380">
        <w:rPr>
          <w:color w:val="auto"/>
          <w:sz w:val="22"/>
          <w:szCs w:val="22"/>
        </w:rPr>
        <w:instrText xml:space="preserve"> SEQ Figure \* ARABIC </w:instrText>
      </w:r>
      <w:r w:rsidRPr="001B4380">
        <w:rPr>
          <w:color w:val="auto"/>
          <w:sz w:val="22"/>
          <w:szCs w:val="22"/>
        </w:rPr>
        <w:fldChar w:fldCharType="separate"/>
      </w:r>
      <w:r w:rsidRPr="001B4380">
        <w:rPr>
          <w:color w:val="auto"/>
          <w:sz w:val="22"/>
          <w:szCs w:val="22"/>
        </w:rPr>
        <w:t>2</w:t>
      </w:r>
      <w:r w:rsidRPr="001B4380">
        <w:rPr>
          <w:color w:val="auto"/>
          <w:sz w:val="22"/>
          <w:szCs w:val="22"/>
        </w:rPr>
        <w:fldChar w:fldCharType="end"/>
      </w:r>
      <w:r w:rsidRPr="001B4380">
        <w:rPr>
          <w:color w:val="auto"/>
          <w:sz w:val="22"/>
          <w:szCs w:val="22"/>
        </w:rPr>
        <w:t>:</w:t>
      </w:r>
      <w:r w:rsidR="002F4E8C" w:rsidRPr="001B4380">
        <w:rPr>
          <w:color w:val="auto"/>
          <w:sz w:val="22"/>
          <w:szCs w:val="22"/>
        </w:rPr>
        <w:t xml:space="preserve"> Map of </w:t>
      </w:r>
      <w:proofErr w:type="spellStart"/>
      <w:r w:rsidR="002F4E8C" w:rsidRPr="001B4380">
        <w:rPr>
          <w:color w:val="auto"/>
          <w:sz w:val="22"/>
          <w:szCs w:val="22"/>
        </w:rPr>
        <w:t>Pookeno</w:t>
      </w:r>
      <w:proofErr w:type="spellEnd"/>
      <w:r w:rsidR="00ED7736" w:rsidRPr="001B4380">
        <w:rPr>
          <w:color w:val="auto"/>
          <w:sz w:val="22"/>
          <w:szCs w:val="22"/>
        </w:rPr>
        <w:t xml:space="preserve">, </w:t>
      </w:r>
      <w:r w:rsidR="00351EF3" w:rsidRPr="001B4380">
        <w:rPr>
          <w:color w:val="auto"/>
          <w:sz w:val="22"/>
          <w:szCs w:val="22"/>
        </w:rPr>
        <w:t xml:space="preserve">Option 2: </w:t>
      </w:r>
      <w:r w:rsidR="00FE63FC" w:rsidRPr="001B4380">
        <w:rPr>
          <w:color w:val="auto"/>
          <w:sz w:val="22"/>
          <w:szCs w:val="22"/>
        </w:rPr>
        <w:t>Combination of property size and Proposed District Plan zones.</w:t>
      </w:r>
      <w:r w:rsidR="000578C3" w:rsidRPr="001B4380">
        <w:rPr>
          <w:color w:val="auto"/>
          <w:sz w:val="22"/>
          <w:szCs w:val="22"/>
        </w:rPr>
        <w:t xml:space="preserve"> Urban properties </w:t>
      </w:r>
      <w:r w:rsidR="00003522" w:rsidRPr="001B4380">
        <w:rPr>
          <w:color w:val="auto"/>
          <w:sz w:val="22"/>
          <w:szCs w:val="22"/>
        </w:rPr>
        <w:t>are coloured red, lifestyle properties are yellow, and rural properties are grey. Areas which are not categorised as urban, lifestyle, or rural</w:t>
      </w:r>
      <w:r w:rsidR="00052A14" w:rsidRPr="001B4380">
        <w:rPr>
          <w:color w:val="auto"/>
          <w:sz w:val="22"/>
          <w:szCs w:val="22"/>
        </w:rPr>
        <w:t xml:space="preserve"> areas are white. </w:t>
      </w:r>
      <w:r w:rsidRPr="001B4380">
        <w:rPr>
          <w:color w:val="auto"/>
          <w:sz w:val="22"/>
          <w:szCs w:val="22"/>
        </w:rPr>
        <w:t xml:space="preserve"> </w:t>
      </w:r>
    </w:p>
    <w:p w14:paraId="23579FBC" w14:textId="3EFA10C1" w:rsidR="007F43F4" w:rsidRDefault="00F0184F" w:rsidP="007F43F4">
      <w:pPr>
        <w:keepNext/>
        <w:spacing w:before="240"/>
      </w:pPr>
      <w:r>
        <w:rPr>
          <w:noProof/>
          <w14:ligatures w14:val="standardContextual"/>
        </w:rPr>
        <w:drawing>
          <wp:inline distT="0" distB="0" distL="0" distR="0" wp14:anchorId="1A618492" wp14:editId="425D7FB9">
            <wp:extent cx="5767705" cy="5460365"/>
            <wp:effectExtent l="19050" t="19050" r="23495" b="26035"/>
            <wp:docPr id="125086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66519" name=""/>
                    <pic:cNvPicPr/>
                  </pic:nvPicPr>
                  <pic:blipFill>
                    <a:blip r:embed="rId25"/>
                    <a:stretch>
                      <a:fillRect/>
                    </a:stretch>
                  </pic:blipFill>
                  <pic:spPr>
                    <a:xfrm>
                      <a:off x="0" y="0"/>
                      <a:ext cx="5767705" cy="5460365"/>
                    </a:xfrm>
                    <a:prstGeom prst="rect">
                      <a:avLst/>
                    </a:prstGeom>
                    <a:ln w="3175">
                      <a:solidFill>
                        <a:schemeClr val="tx1"/>
                      </a:solidFill>
                    </a:ln>
                  </pic:spPr>
                </pic:pic>
              </a:graphicData>
            </a:graphic>
          </wp:inline>
        </w:drawing>
      </w:r>
    </w:p>
    <w:p w14:paraId="403530CD" w14:textId="732526E7" w:rsidR="003B4032" w:rsidRDefault="00603588" w:rsidP="00D86FEE">
      <w:pPr>
        <w:spacing w:before="240"/>
        <w:rPr>
          <w:b/>
          <w:sz w:val="22"/>
          <w:szCs w:val="22"/>
        </w:rPr>
      </w:pPr>
      <w:r>
        <w:rPr>
          <w:b/>
          <w:sz w:val="22"/>
          <w:szCs w:val="22"/>
        </w:rPr>
        <w:t xml:space="preserve">Option 3: District </w:t>
      </w:r>
      <w:r w:rsidR="005C457A">
        <w:rPr>
          <w:b/>
          <w:sz w:val="22"/>
          <w:szCs w:val="22"/>
        </w:rPr>
        <w:t>P</w:t>
      </w:r>
      <w:r>
        <w:rPr>
          <w:b/>
          <w:sz w:val="22"/>
          <w:szCs w:val="22"/>
        </w:rPr>
        <w:t xml:space="preserve">lan </w:t>
      </w:r>
      <w:r w:rsidR="00EA2C55">
        <w:rPr>
          <w:b/>
          <w:sz w:val="22"/>
          <w:szCs w:val="22"/>
        </w:rPr>
        <w:t>zones</w:t>
      </w:r>
      <w:r>
        <w:rPr>
          <w:b/>
          <w:sz w:val="22"/>
          <w:szCs w:val="22"/>
        </w:rPr>
        <w:t xml:space="preserve"> only</w:t>
      </w:r>
      <w:r w:rsidR="00FC4788">
        <w:rPr>
          <w:b/>
          <w:sz w:val="22"/>
          <w:szCs w:val="22"/>
        </w:rPr>
        <w:t xml:space="preserve"> – Recommended by staff</w:t>
      </w:r>
      <w:r>
        <w:rPr>
          <w:b/>
          <w:sz w:val="22"/>
          <w:szCs w:val="22"/>
        </w:rPr>
        <w:t xml:space="preserve"> </w:t>
      </w:r>
      <w:r w:rsidR="00985B00">
        <w:rPr>
          <w:b/>
          <w:sz w:val="22"/>
          <w:szCs w:val="22"/>
        </w:rPr>
        <w:t>(Attachment 5)</w:t>
      </w:r>
    </w:p>
    <w:p w14:paraId="680831AA" w14:textId="77777777" w:rsidR="00C3789D" w:rsidRDefault="00603588" w:rsidP="00603588">
      <w:pPr>
        <w:rPr>
          <w:sz w:val="22"/>
          <w:szCs w:val="22"/>
        </w:rPr>
      </w:pPr>
      <w:r w:rsidRPr="5333201D">
        <w:rPr>
          <w:sz w:val="22"/>
          <w:szCs w:val="22"/>
        </w:rPr>
        <w:t>Use a combination of District Plan zones</w:t>
      </w:r>
      <w:r>
        <w:rPr>
          <w:sz w:val="22"/>
          <w:szCs w:val="22"/>
        </w:rPr>
        <w:t xml:space="preserve"> for the purposes of the Bylaw</w:t>
      </w:r>
      <w:r w:rsidRPr="5333201D">
        <w:rPr>
          <w:sz w:val="22"/>
          <w:szCs w:val="22"/>
        </w:rPr>
        <w:t xml:space="preserve">. </w:t>
      </w:r>
    </w:p>
    <w:p w14:paraId="0DA3A382" w14:textId="77777777" w:rsidR="00C3789D" w:rsidRDefault="00C3789D" w:rsidP="00603588">
      <w:pPr>
        <w:rPr>
          <w:sz w:val="22"/>
          <w:szCs w:val="22"/>
        </w:rPr>
      </w:pPr>
    </w:p>
    <w:p w14:paraId="6A5B802C" w14:textId="5483121F" w:rsidR="00603588" w:rsidRPr="00C96D43" w:rsidRDefault="00A7528C" w:rsidP="00603588">
      <w:pPr>
        <w:rPr>
          <w:sz w:val="22"/>
          <w:szCs w:val="22"/>
        </w:rPr>
      </w:pPr>
      <w:r w:rsidRPr="00A7528C">
        <w:rPr>
          <w:sz w:val="22"/>
          <w:szCs w:val="22"/>
        </w:rPr>
        <w:t xml:space="preserve">Staff note the at the first workshop Council </w:t>
      </w:r>
      <w:r w:rsidR="001449F4">
        <w:rPr>
          <w:sz w:val="22"/>
          <w:szCs w:val="22"/>
        </w:rPr>
        <w:t>expressed reservations about</w:t>
      </w:r>
      <w:r w:rsidRPr="00A7528C">
        <w:rPr>
          <w:sz w:val="22"/>
          <w:szCs w:val="22"/>
        </w:rPr>
        <w:t xml:space="preserve"> using District Plan zones</w:t>
      </w:r>
      <w:r w:rsidR="00C3789D">
        <w:rPr>
          <w:sz w:val="22"/>
          <w:szCs w:val="22"/>
        </w:rPr>
        <w:t xml:space="preserve"> for the purposes of this </w:t>
      </w:r>
      <w:r w:rsidR="00B63602">
        <w:rPr>
          <w:sz w:val="22"/>
          <w:szCs w:val="22"/>
        </w:rPr>
        <w:t>B</w:t>
      </w:r>
      <w:r w:rsidR="00C3789D">
        <w:rPr>
          <w:sz w:val="22"/>
          <w:szCs w:val="22"/>
        </w:rPr>
        <w:t>ylaw</w:t>
      </w:r>
      <w:r>
        <w:rPr>
          <w:sz w:val="22"/>
          <w:szCs w:val="22"/>
        </w:rPr>
        <w:t>. This option</w:t>
      </w:r>
      <w:r w:rsidRPr="00A7528C">
        <w:rPr>
          <w:sz w:val="22"/>
          <w:szCs w:val="22"/>
        </w:rPr>
        <w:t xml:space="preserve"> has been included for comparison purposes</w:t>
      </w:r>
      <w:r w:rsidR="004B2CFB">
        <w:rPr>
          <w:sz w:val="22"/>
          <w:szCs w:val="22"/>
        </w:rPr>
        <w:t>.</w:t>
      </w:r>
      <w:r w:rsidR="009744E9">
        <w:rPr>
          <w:sz w:val="22"/>
          <w:szCs w:val="22"/>
        </w:rPr>
        <w:t xml:space="preserve"> </w:t>
      </w:r>
      <w:r w:rsidR="00603588" w:rsidRPr="5333201D">
        <w:rPr>
          <w:sz w:val="22"/>
          <w:szCs w:val="22"/>
        </w:rPr>
        <w:t>For example:</w:t>
      </w:r>
    </w:p>
    <w:p w14:paraId="53510AEC" w14:textId="77777777" w:rsidR="00603588" w:rsidRPr="00C96D43" w:rsidRDefault="00603588" w:rsidP="00603588">
      <w:pPr>
        <w:rPr>
          <w:sz w:val="22"/>
          <w:szCs w:val="22"/>
        </w:rPr>
      </w:pPr>
    </w:p>
    <w:p w14:paraId="671CF1FF" w14:textId="77777777" w:rsidR="00603588" w:rsidRPr="00C96D43" w:rsidRDefault="00603588" w:rsidP="00603588">
      <w:pPr>
        <w:spacing w:after="120"/>
        <w:rPr>
          <w:i/>
          <w:iCs/>
          <w:sz w:val="22"/>
          <w:szCs w:val="22"/>
        </w:rPr>
      </w:pPr>
      <w:r w:rsidRPr="00C96D43">
        <w:rPr>
          <w:i/>
          <w:iCs/>
          <w:sz w:val="22"/>
          <w:szCs w:val="22"/>
          <w:u w:val="single"/>
        </w:rPr>
        <w:t>Urban area</w:t>
      </w:r>
      <w:r w:rsidRPr="00C96D43">
        <w:rPr>
          <w:i/>
          <w:iCs/>
          <w:sz w:val="22"/>
          <w:szCs w:val="22"/>
        </w:rPr>
        <w:t xml:space="preserve"> is defined as:</w:t>
      </w:r>
    </w:p>
    <w:p w14:paraId="5C7CC3EA" w14:textId="77777777" w:rsidR="00603588" w:rsidRPr="00C96D43" w:rsidRDefault="00603588" w:rsidP="00A324D7">
      <w:pPr>
        <w:pStyle w:val="ListParagraph"/>
        <w:numPr>
          <w:ilvl w:val="0"/>
          <w:numId w:val="15"/>
        </w:numPr>
        <w:spacing w:after="120"/>
        <w:jc w:val="left"/>
        <w:rPr>
          <w:i/>
          <w:iCs/>
          <w:sz w:val="22"/>
          <w:szCs w:val="22"/>
        </w:rPr>
      </w:pPr>
      <w:r w:rsidRPr="00C96D43">
        <w:rPr>
          <w:i/>
          <w:iCs/>
          <w:sz w:val="22"/>
          <w:szCs w:val="22"/>
        </w:rPr>
        <w:t xml:space="preserve">Properties designated under the following zones as outlined in the Proposed District Plan; </w:t>
      </w:r>
      <w:r>
        <w:rPr>
          <w:i/>
          <w:iCs/>
          <w:sz w:val="22"/>
          <w:szCs w:val="22"/>
        </w:rPr>
        <w:t>and</w:t>
      </w:r>
    </w:p>
    <w:p w14:paraId="3974C0A6" w14:textId="77777777" w:rsidR="00603588" w:rsidRPr="00701742" w:rsidRDefault="00603588" w:rsidP="00A324D7">
      <w:pPr>
        <w:pStyle w:val="ListParagraph"/>
        <w:numPr>
          <w:ilvl w:val="1"/>
          <w:numId w:val="15"/>
        </w:numPr>
        <w:jc w:val="left"/>
        <w:rPr>
          <w:i/>
          <w:iCs/>
          <w:sz w:val="22"/>
          <w:szCs w:val="22"/>
        </w:rPr>
      </w:pPr>
      <w:r w:rsidRPr="00701742">
        <w:rPr>
          <w:i/>
          <w:iCs/>
          <w:sz w:val="22"/>
          <w:szCs w:val="22"/>
        </w:rPr>
        <w:t>General residential zone</w:t>
      </w:r>
    </w:p>
    <w:p w14:paraId="4F0F7593" w14:textId="77777777" w:rsidR="00603588" w:rsidRPr="00701742" w:rsidRDefault="00603588" w:rsidP="00A324D7">
      <w:pPr>
        <w:pStyle w:val="ListParagraph"/>
        <w:numPr>
          <w:ilvl w:val="1"/>
          <w:numId w:val="15"/>
        </w:numPr>
        <w:jc w:val="left"/>
        <w:rPr>
          <w:i/>
          <w:iCs/>
          <w:sz w:val="22"/>
          <w:szCs w:val="22"/>
        </w:rPr>
      </w:pPr>
      <w:r w:rsidRPr="00701742">
        <w:rPr>
          <w:i/>
          <w:iCs/>
          <w:sz w:val="22"/>
          <w:szCs w:val="22"/>
        </w:rPr>
        <w:t>Medium density residential zone</w:t>
      </w:r>
    </w:p>
    <w:p w14:paraId="1F1E5701" w14:textId="77777777" w:rsidR="00603588" w:rsidRPr="00701742" w:rsidRDefault="00603588" w:rsidP="00A324D7">
      <w:pPr>
        <w:pStyle w:val="ListParagraph"/>
        <w:numPr>
          <w:ilvl w:val="1"/>
          <w:numId w:val="15"/>
        </w:numPr>
        <w:jc w:val="left"/>
        <w:rPr>
          <w:i/>
          <w:iCs/>
          <w:sz w:val="22"/>
          <w:szCs w:val="22"/>
        </w:rPr>
      </w:pPr>
      <w:r w:rsidRPr="00701742">
        <w:rPr>
          <w:i/>
          <w:iCs/>
          <w:sz w:val="22"/>
          <w:szCs w:val="22"/>
        </w:rPr>
        <w:t xml:space="preserve">Medium density residential zone </w:t>
      </w:r>
    </w:p>
    <w:p w14:paraId="69FC8998" w14:textId="77777777" w:rsidR="00603588" w:rsidRPr="00701742" w:rsidRDefault="00603588" w:rsidP="00A324D7">
      <w:pPr>
        <w:pStyle w:val="ListParagraph"/>
        <w:numPr>
          <w:ilvl w:val="1"/>
          <w:numId w:val="15"/>
        </w:numPr>
        <w:jc w:val="left"/>
        <w:rPr>
          <w:i/>
          <w:iCs/>
          <w:sz w:val="22"/>
          <w:szCs w:val="22"/>
        </w:rPr>
      </w:pPr>
      <w:r w:rsidRPr="00701742">
        <w:rPr>
          <w:i/>
          <w:iCs/>
          <w:sz w:val="22"/>
          <w:szCs w:val="22"/>
        </w:rPr>
        <w:t>Local centre zone</w:t>
      </w:r>
    </w:p>
    <w:p w14:paraId="183769F5" w14:textId="77777777" w:rsidR="00603588" w:rsidRPr="00701742" w:rsidRDefault="00603588" w:rsidP="00A324D7">
      <w:pPr>
        <w:pStyle w:val="ListParagraph"/>
        <w:numPr>
          <w:ilvl w:val="1"/>
          <w:numId w:val="15"/>
        </w:numPr>
        <w:jc w:val="left"/>
        <w:rPr>
          <w:i/>
          <w:iCs/>
          <w:sz w:val="22"/>
          <w:szCs w:val="22"/>
        </w:rPr>
      </w:pPr>
      <w:r w:rsidRPr="00701742">
        <w:rPr>
          <w:i/>
          <w:iCs/>
          <w:sz w:val="22"/>
          <w:szCs w:val="22"/>
        </w:rPr>
        <w:t>Commercial zone</w:t>
      </w:r>
    </w:p>
    <w:p w14:paraId="20E89866" w14:textId="77777777" w:rsidR="00603588" w:rsidRPr="00701742" w:rsidRDefault="00603588" w:rsidP="00A324D7">
      <w:pPr>
        <w:pStyle w:val="ListParagraph"/>
        <w:numPr>
          <w:ilvl w:val="1"/>
          <w:numId w:val="15"/>
        </w:numPr>
        <w:jc w:val="left"/>
        <w:rPr>
          <w:i/>
          <w:iCs/>
          <w:sz w:val="22"/>
          <w:szCs w:val="22"/>
        </w:rPr>
      </w:pPr>
      <w:r w:rsidRPr="00701742">
        <w:rPr>
          <w:i/>
          <w:iCs/>
          <w:sz w:val="22"/>
          <w:szCs w:val="22"/>
        </w:rPr>
        <w:t>Town centre zone</w:t>
      </w:r>
    </w:p>
    <w:p w14:paraId="162B43F8" w14:textId="77777777" w:rsidR="00603588" w:rsidRPr="00701742" w:rsidRDefault="00603588" w:rsidP="00A324D7">
      <w:pPr>
        <w:pStyle w:val="ListParagraph"/>
        <w:numPr>
          <w:ilvl w:val="1"/>
          <w:numId w:val="15"/>
        </w:numPr>
        <w:jc w:val="left"/>
        <w:rPr>
          <w:i/>
          <w:iCs/>
          <w:sz w:val="22"/>
          <w:szCs w:val="22"/>
        </w:rPr>
      </w:pPr>
      <w:r w:rsidRPr="00701742">
        <w:rPr>
          <w:i/>
          <w:iCs/>
          <w:sz w:val="22"/>
          <w:szCs w:val="22"/>
        </w:rPr>
        <w:t>General industrial zone</w:t>
      </w:r>
    </w:p>
    <w:p w14:paraId="14DB3C71" w14:textId="77777777" w:rsidR="00603588" w:rsidRPr="00701742" w:rsidRDefault="00603588" w:rsidP="00A324D7">
      <w:pPr>
        <w:pStyle w:val="ListParagraph"/>
        <w:numPr>
          <w:ilvl w:val="1"/>
          <w:numId w:val="15"/>
        </w:numPr>
        <w:jc w:val="left"/>
        <w:rPr>
          <w:i/>
          <w:iCs/>
          <w:sz w:val="22"/>
          <w:szCs w:val="22"/>
        </w:rPr>
      </w:pPr>
      <w:r w:rsidRPr="00701742">
        <w:rPr>
          <w:i/>
          <w:iCs/>
          <w:sz w:val="22"/>
          <w:szCs w:val="22"/>
        </w:rPr>
        <w:t xml:space="preserve">Heavy industrial zone </w:t>
      </w:r>
    </w:p>
    <w:p w14:paraId="39AA6922" w14:textId="77777777" w:rsidR="00603588" w:rsidRPr="00701742" w:rsidRDefault="00603588" w:rsidP="00A324D7">
      <w:pPr>
        <w:pStyle w:val="ListParagraph"/>
        <w:numPr>
          <w:ilvl w:val="1"/>
          <w:numId w:val="15"/>
        </w:numPr>
        <w:jc w:val="left"/>
        <w:rPr>
          <w:i/>
          <w:iCs/>
          <w:sz w:val="22"/>
          <w:szCs w:val="22"/>
        </w:rPr>
      </w:pPr>
      <w:r w:rsidRPr="00701742">
        <w:rPr>
          <w:i/>
          <w:iCs/>
          <w:sz w:val="22"/>
          <w:szCs w:val="22"/>
        </w:rPr>
        <w:t>Business Tamahere zone</w:t>
      </w:r>
    </w:p>
    <w:p w14:paraId="59900C06" w14:textId="77777777" w:rsidR="00603588" w:rsidRPr="00701742" w:rsidRDefault="00603588" w:rsidP="00A324D7">
      <w:pPr>
        <w:pStyle w:val="ListParagraph"/>
        <w:numPr>
          <w:ilvl w:val="1"/>
          <w:numId w:val="15"/>
        </w:numPr>
        <w:jc w:val="left"/>
        <w:rPr>
          <w:i/>
          <w:iCs/>
          <w:sz w:val="22"/>
          <w:szCs w:val="22"/>
        </w:rPr>
      </w:pPr>
      <w:r w:rsidRPr="00701742">
        <w:rPr>
          <w:i/>
          <w:iCs/>
          <w:sz w:val="22"/>
          <w:szCs w:val="22"/>
        </w:rPr>
        <w:t>Matangi zone</w:t>
      </w:r>
    </w:p>
    <w:p w14:paraId="062A37BF" w14:textId="77777777" w:rsidR="00603588" w:rsidRDefault="00603588" w:rsidP="00A324D7">
      <w:pPr>
        <w:pStyle w:val="ListParagraph"/>
        <w:numPr>
          <w:ilvl w:val="1"/>
          <w:numId w:val="15"/>
        </w:numPr>
        <w:jc w:val="left"/>
        <w:rPr>
          <w:i/>
          <w:iCs/>
          <w:sz w:val="22"/>
          <w:szCs w:val="22"/>
        </w:rPr>
      </w:pPr>
      <w:proofErr w:type="spellStart"/>
      <w:r w:rsidRPr="00701742">
        <w:rPr>
          <w:i/>
          <w:iCs/>
          <w:sz w:val="22"/>
          <w:szCs w:val="22"/>
        </w:rPr>
        <w:t>Rangitahi</w:t>
      </w:r>
      <w:proofErr w:type="spellEnd"/>
      <w:r w:rsidRPr="00701742">
        <w:rPr>
          <w:i/>
          <w:iCs/>
          <w:sz w:val="22"/>
          <w:szCs w:val="22"/>
        </w:rPr>
        <w:t xml:space="preserve"> peninsula zone</w:t>
      </w:r>
    </w:p>
    <w:p w14:paraId="1CA94DA4" w14:textId="77777777" w:rsidR="00603588" w:rsidRDefault="00603588" w:rsidP="00603588">
      <w:pPr>
        <w:ind w:firstLine="294"/>
        <w:jc w:val="left"/>
        <w:rPr>
          <w:i/>
          <w:iCs/>
          <w:sz w:val="22"/>
          <w:szCs w:val="22"/>
        </w:rPr>
      </w:pPr>
      <w:r>
        <w:rPr>
          <w:i/>
          <w:iCs/>
          <w:sz w:val="22"/>
          <w:szCs w:val="22"/>
        </w:rPr>
        <w:t xml:space="preserve"> </w:t>
      </w:r>
    </w:p>
    <w:p w14:paraId="7439BE0B" w14:textId="0BD30367" w:rsidR="00603588" w:rsidRPr="00C96D43" w:rsidRDefault="00603588" w:rsidP="0016371C">
      <w:pPr>
        <w:spacing w:after="120"/>
        <w:jc w:val="left"/>
        <w:rPr>
          <w:i/>
          <w:iCs/>
          <w:sz w:val="22"/>
          <w:szCs w:val="22"/>
        </w:rPr>
      </w:pPr>
      <w:r w:rsidRPr="00C96D43">
        <w:rPr>
          <w:i/>
          <w:iCs/>
          <w:sz w:val="22"/>
          <w:szCs w:val="22"/>
          <w:u w:val="single"/>
        </w:rPr>
        <w:t>Lifestyle area</w:t>
      </w:r>
      <w:r w:rsidR="0016371C">
        <w:rPr>
          <w:i/>
          <w:iCs/>
          <w:sz w:val="22"/>
          <w:szCs w:val="22"/>
        </w:rPr>
        <w:t xml:space="preserve">: </w:t>
      </w:r>
      <w:r w:rsidRPr="00C96D43">
        <w:rPr>
          <w:i/>
          <w:iCs/>
          <w:sz w:val="22"/>
          <w:szCs w:val="22"/>
        </w:rPr>
        <w:t>Properties</w:t>
      </w:r>
      <w:r>
        <w:rPr>
          <w:i/>
          <w:iCs/>
          <w:sz w:val="22"/>
          <w:szCs w:val="22"/>
        </w:rPr>
        <w:t xml:space="preserve"> </w:t>
      </w:r>
      <w:r w:rsidRPr="00C96D43">
        <w:rPr>
          <w:i/>
          <w:iCs/>
          <w:sz w:val="22"/>
          <w:szCs w:val="22"/>
        </w:rPr>
        <w:t>designated under the following zones from the Proposed District Plan:</w:t>
      </w:r>
    </w:p>
    <w:p w14:paraId="663CB20A" w14:textId="77777777" w:rsidR="00603588" w:rsidRPr="008A05FC" w:rsidRDefault="00603588" w:rsidP="00A324D7">
      <w:pPr>
        <w:pStyle w:val="ListParagraph"/>
        <w:numPr>
          <w:ilvl w:val="0"/>
          <w:numId w:val="17"/>
        </w:numPr>
        <w:jc w:val="left"/>
        <w:rPr>
          <w:i/>
          <w:iCs/>
          <w:sz w:val="22"/>
          <w:szCs w:val="22"/>
        </w:rPr>
      </w:pPr>
      <w:r w:rsidRPr="008A05FC">
        <w:rPr>
          <w:i/>
          <w:iCs/>
          <w:sz w:val="22"/>
          <w:szCs w:val="22"/>
        </w:rPr>
        <w:t xml:space="preserve">Rural lifestyle zone </w:t>
      </w:r>
    </w:p>
    <w:p w14:paraId="41872830" w14:textId="77777777" w:rsidR="00603588" w:rsidRPr="008A05FC" w:rsidRDefault="00603588" w:rsidP="00A324D7">
      <w:pPr>
        <w:pStyle w:val="ListParagraph"/>
        <w:numPr>
          <w:ilvl w:val="0"/>
          <w:numId w:val="17"/>
        </w:numPr>
        <w:jc w:val="left"/>
        <w:rPr>
          <w:i/>
          <w:iCs/>
          <w:sz w:val="22"/>
          <w:szCs w:val="22"/>
        </w:rPr>
      </w:pPr>
      <w:r w:rsidRPr="008A05FC">
        <w:rPr>
          <w:i/>
          <w:iCs/>
          <w:sz w:val="22"/>
          <w:szCs w:val="22"/>
        </w:rPr>
        <w:t>Large lot residential zone</w:t>
      </w:r>
    </w:p>
    <w:p w14:paraId="791D8B42" w14:textId="77777777" w:rsidR="00603588" w:rsidRPr="008A05FC" w:rsidRDefault="00603588" w:rsidP="00A324D7">
      <w:pPr>
        <w:pStyle w:val="ListParagraph"/>
        <w:numPr>
          <w:ilvl w:val="0"/>
          <w:numId w:val="17"/>
        </w:numPr>
        <w:jc w:val="left"/>
        <w:rPr>
          <w:i/>
          <w:iCs/>
          <w:sz w:val="22"/>
          <w:szCs w:val="22"/>
        </w:rPr>
      </w:pPr>
      <w:r w:rsidRPr="008A05FC">
        <w:rPr>
          <w:i/>
          <w:iCs/>
          <w:sz w:val="22"/>
          <w:szCs w:val="22"/>
        </w:rPr>
        <w:t>Settlement zone</w:t>
      </w:r>
    </w:p>
    <w:p w14:paraId="7D744A4D" w14:textId="77777777" w:rsidR="00603588" w:rsidRPr="008A05FC" w:rsidRDefault="00603588" w:rsidP="00A324D7">
      <w:pPr>
        <w:pStyle w:val="ListParagraph"/>
        <w:numPr>
          <w:ilvl w:val="0"/>
          <w:numId w:val="17"/>
        </w:numPr>
        <w:jc w:val="left"/>
        <w:rPr>
          <w:i/>
          <w:iCs/>
          <w:sz w:val="22"/>
          <w:szCs w:val="22"/>
        </w:rPr>
      </w:pPr>
      <w:r w:rsidRPr="008A05FC">
        <w:rPr>
          <w:i/>
          <w:iCs/>
          <w:sz w:val="22"/>
          <w:szCs w:val="22"/>
        </w:rPr>
        <w:t>KLZ Kimihia Lakes zone</w:t>
      </w:r>
    </w:p>
    <w:p w14:paraId="71535864" w14:textId="77777777" w:rsidR="00603588" w:rsidRDefault="00603588" w:rsidP="00A324D7">
      <w:pPr>
        <w:pStyle w:val="ListParagraph"/>
        <w:numPr>
          <w:ilvl w:val="0"/>
          <w:numId w:val="17"/>
        </w:numPr>
        <w:jc w:val="left"/>
        <w:rPr>
          <w:i/>
          <w:iCs/>
          <w:sz w:val="22"/>
          <w:szCs w:val="22"/>
        </w:rPr>
      </w:pPr>
      <w:proofErr w:type="spellStart"/>
      <w:r w:rsidRPr="008A05FC">
        <w:rPr>
          <w:i/>
          <w:iCs/>
          <w:sz w:val="22"/>
          <w:szCs w:val="22"/>
        </w:rPr>
        <w:t>TaTa</w:t>
      </w:r>
      <w:proofErr w:type="spellEnd"/>
      <w:r w:rsidRPr="008A05FC">
        <w:rPr>
          <w:i/>
          <w:iCs/>
          <w:sz w:val="22"/>
          <w:szCs w:val="22"/>
        </w:rPr>
        <w:t xml:space="preserve"> Valley zone</w:t>
      </w:r>
    </w:p>
    <w:p w14:paraId="2572EE3D" w14:textId="77777777" w:rsidR="00603588" w:rsidRPr="008A05FC" w:rsidRDefault="00603588" w:rsidP="00603588">
      <w:pPr>
        <w:pStyle w:val="ListParagraph"/>
        <w:ind w:left="1014"/>
        <w:jc w:val="left"/>
        <w:rPr>
          <w:i/>
          <w:iCs/>
          <w:sz w:val="22"/>
          <w:szCs w:val="22"/>
        </w:rPr>
      </w:pPr>
    </w:p>
    <w:p w14:paraId="452A6204" w14:textId="39CB9B97" w:rsidR="00603588" w:rsidRPr="00C96D43" w:rsidRDefault="00603588" w:rsidP="0016371C">
      <w:pPr>
        <w:spacing w:after="120"/>
        <w:jc w:val="left"/>
        <w:rPr>
          <w:i/>
          <w:iCs/>
          <w:sz w:val="22"/>
          <w:szCs w:val="22"/>
        </w:rPr>
      </w:pPr>
      <w:r w:rsidRPr="00C96D43">
        <w:rPr>
          <w:i/>
          <w:iCs/>
          <w:sz w:val="22"/>
          <w:szCs w:val="22"/>
          <w:u w:val="single"/>
        </w:rPr>
        <w:t>Rural area</w:t>
      </w:r>
      <w:r w:rsidR="0016371C">
        <w:rPr>
          <w:i/>
          <w:iCs/>
          <w:sz w:val="22"/>
          <w:szCs w:val="22"/>
        </w:rPr>
        <w:t xml:space="preserve">: </w:t>
      </w:r>
      <w:r w:rsidRPr="00C96D43">
        <w:rPr>
          <w:i/>
          <w:iCs/>
          <w:sz w:val="22"/>
          <w:szCs w:val="22"/>
        </w:rPr>
        <w:t xml:space="preserve">Properties designated </w:t>
      </w:r>
      <w:r>
        <w:rPr>
          <w:i/>
          <w:iCs/>
          <w:sz w:val="22"/>
          <w:szCs w:val="22"/>
        </w:rPr>
        <w:t xml:space="preserve">under the following zones </w:t>
      </w:r>
      <w:r w:rsidRPr="00C96D43">
        <w:rPr>
          <w:i/>
          <w:iCs/>
          <w:sz w:val="22"/>
          <w:szCs w:val="22"/>
        </w:rPr>
        <w:t>from the Proposed District Plan:</w:t>
      </w:r>
    </w:p>
    <w:p w14:paraId="05FF14B7" w14:textId="77777777" w:rsidR="00603588" w:rsidRPr="00C96D43" w:rsidRDefault="00603588" w:rsidP="00A324D7">
      <w:pPr>
        <w:pStyle w:val="ListParagraph"/>
        <w:numPr>
          <w:ilvl w:val="0"/>
          <w:numId w:val="18"/>
        </w:numPr>
        <w:jc w:val="left"/>
        <w:rPr>
          <w:i/>
          <w:iCs/>
          <w:sz w:val="22"/>
          <w:szCs w:val="22"/>
        </w:rPr>
      </w:pPr>
      <w:r w:rsidRPr="00C96D43">
        <w:rPr>
          <w:i/>
          <w:iCs/>
          <w:sz w:val="22"/>
          <w:szCs w:val="22"/>
        </w:rPr>
        <w:t>General rural zone</w:t>
      </w:r>
    </w:p>
    <w:p w14:paraId="25CA5B1E" w14:textId="77777777" w:rsidR="00603588" w:rsidRPr="00C96D43" w:rsidRDefault="00603588" w:rsidP="00A324D7">
      <w:pPr>
        <w:pStyle w:val="ListParagraph"/>
        <w:numPr>
          <w:ilvl w:val="0"/>
          <w:numId w:val="18"/>
        </w:numPr>
        <w:jc w:val="left"/>
        <w:rPr>
          <w:i/>
          <w:iCs/>
          <w:sz w:val="22"/>
          <w:szCs w:val="22"/>
        </w:rPr>
      </w:pPr>
      <w:r w:rsidRPr="00C96D43">
        <w:rPr>
          <w:i/>
          <w:iCs/>
          <w:sz w:val="22"/>
          <w:szCs w:val="22"/>
        </w:rPr>
        <w:t>Future urban zone</w:t>
      </w:r>
    </w:p>
    <w:p w14:paraId="5F164EEF" w14:textId="77777777" w:rsidR="00603588" w:rsidRDefault="00603588" w:rsidP="00A324D7">
      <w:pPr>
        <w:pStyle w:val="ListParagraph"/>
        <w:numPr>
          <w:ilvl w:val="0"/>
          <w:numId w:val="18"/>
        </w:numPr>
        <w:jc w:val="left"/>
        <w:rPr>
          <w:i/>
          <w:iCs/>
          <w:sz w:val="22"/>
          <w:szCs w:val="22"/>
        </w:rPr>
      </w:pPr>
      <w:r w:rsidRPr="00C96D43">
        <w:rPr>
          <w:i/>
          <w:iCs/>
          <w:sz w:val="22"/>
          <w:szCs w:val="22"/>
        </w:rPr>
        <w:t>Hopuhopu zone</w:t>
      </w:r>
    </w:p>
    <w:p w14:paraId="75DF1A23" w14:textId="77777777" w:rsidR="00AD2D9E" w:rsidRPr="00C96D43" w:rsidRDefault="00AD2D9E" w:rsidP="0016371C">
      <w:pPr>
        <w:jc w:val="left"/>
        <w:rPr>
          <w:i/>
          <w:iCs/>
          <w:sz w:val="22"/>
          <w:szCs w:val="22"/>
        </w:rPr>
      </w:pPr>
    </w:p>
    <w:p w14:paraId="0AFA9F76" w14:textId="77777777" w:rsidR="0016371C" w:rsidRPr="00DC2E2A" w:rsidRDefault="0016371C" w:rsidP="0016371C">
      <w:pPr>
        <w:spacing w:after="120"/>
        <w:jc w:val="left"/>
        <w:rPr>
          <w:i/>
          <w:iCs/>
          <w:sz w:val="22"/>
          <w:szCs w:val="22"/>
        </w:rPr>
      </w:pPr>
      <w:r w:rsidRPr="003E7023">
        <w:rPr>
          <w:i/>
          <w:iCs/>
          <w:sz w:val="22"/>
          <w:szCs w:val="22"/>
          <w:u w:val="single"/>
        </w:rPr>
        <w:t>Unspecified</w:t>
      </w:r>
      <w:r w:rsidRPr="00DC2E2A">
        <w:rPr>
          <w:i/>
          <w:iCs/>
          <w:sz w:val="22"/>
          <w:szCs w:val="22"/>
        </w:rPr>
        <w:t xml:space="preserve">: The following zones are not considered to be located within a Rural, Urban or Lifestyle Area. </w:t>
      </w:r>
    </w:p>
    <w:p w14:paraId="4BC43753" w14:textId="77777777" w:rsidR="0016371C" w:rsidRPr="00DC2E2A" w:rsidRDefault="0016371C" w:rsidP="00A324D7">
      <w:pPr>
        <w:pStyle w:val="ListParagraph"/>
        <w:numPr>
          <w:ilvl w:val="0"/>
          <w:numId w:val="19"/>
        </w:numPr>
        <w:jc w:val="left"/>
        <w:rPr>
          <w:i/>
          <w:iCs/>
          <w:sz w:val="22"/>
          <w:szCs w:val="22"/>
        </w:rPr>
      </w:pPr>
      <w:r w:rsidRPr="00DC2E2A">
        <w:rPr>
          <w:i/>
          <w:iCs/>
          <w:sz w:val="22"/>
          <w:szCs w:val="22"/>
        </w:rPr>
        <w:t>Open space zone</w:t>
      </w:r>
    </w:p>
    <w:p w14:paraId="418B539A" w14:textId="77777777" w:rsidR="0016371C" w:rsidRPr="00DC2E2A" w:rsidRDefault="0016371C" w:rsidP="00A324D7">
      <w:pPr>
        <w:pStyle w:val="ListParagraph"/>
        <w:numPr>
          <w:ilvl w:val="0"/>
          <w:numId w:val="19"/>
        </w:numPr>
        <w:jc w:val="left"/>
        <w:rPr>
          <w:i/>
          <w:iCs/>
          <w:sz w:val="22"/>
          <w:szCs w:val="22"/>
        </w:rPr>
      </w:pPr>
      <w:r w:rsidRPr="00DC2E2A">
        <w:rPr>
          <w:i/>
          <w:iCs/>
          <w:sz w:val="22"/>
          <w:szCs w:val="22"/>
        </w:rPr>
        <w:t>Correction zone</w:t>
      </w:r>
    </w:p>
    <w:p w14:paraId="19131CBB" w14:textId="77777777" w:rsidR="0016371C" w:rsidRPr="00DC2E2A" w:rsidRDefault="0016371C" w:rsidP="00A324D7">
      <w:pPr>
        <w:pStyle w:val="ListParagraph"/>
        <w:numPr>
          <w:ilvl w:val="0"/>
          <w:numId w:val="19"/>
        </w:numPr>
        <w:jc w:val="left"/>
        <w:rPr>
          <w:i/>
          <w:iCs/>
          <w:sz w:val="22"/>
          <w:szCs w:val="22"/>
        </w:rPr>
      </w:pPr>
      <w:r w:rsidRPr="00DC2E2A">
        <w:rPr>
          <w:i/>
          <w:iCs/>
          <w:sz w:val="22"/>
          <w:szCs w:val="22"/>
        </w:rPr>
        <w:t xml:space="preserve">Mercer airport zone </w:t>
      </w:r>
    </w:p>
    <w:p w14:paraId="0D41E6FC" w14:textId="77777777" w:rsidR="0016371C" w:rsidRPr="00DC2E2A" w:rsidRDefault="0016371C" w:rsidP="00A324D7">
      <w:pPr>
        <w:pStyle w:val="ListParagraph"/>
        <w:numPr>
          <w:ilvl w:val="0"/>
          <w:numId w:val="19"/>
        </w:numPr>
        <w:jc w:val="left"/>
        <w:rPr>
          <w:i/>
          <w:iCs/>
          <w:sz w:val="22"/>
          <w:szCs w:val="22"/>
        </w:rPr>
      </w:pPr>
      <w:proofErr w:type="spellStart"/>
      <w:r w:rsidRPr="00DC2E2A">
        <w:rPr>
          <w:i/>
          <w:iCs/>
          <w:sz w:val="22"/>
          <w:szCs w:val="22"/>
        </w:rPr>
        <w:t>Te</w:t>
      </w:r>
      <w:proofErr w:type="spellEnd"/>
      <w:r w:rsidRPr="00DC2E2A">
        <w:rPr>
          <w:i/>
          <w:iCs/>
          <w:sz w:val="22"/>
          <w:szCs w:val="22"/>
        </w:rPr>
        <w:t xml:space="preserve"> Kowhai Airpark zone</w:t>
      </w:r>
    </w:p>
    <w:p w14:paraId="34471C1A" w14:textId="77777777" w:rsidR="0016371C" w:rsidRPr="00DC2E2A" w:rsidRDefault="0016371C" w:rsidP="00A324D7">
      <w:pPr>
        <w:pStyle w:val="ListParagraph"/>
        <w:numPr>
          <w:ilvl w:val="0"/>
          <w:numId w:val="19"/>
        </w:numPr>
        <w:jc w:val="left"/>
        <w:rPr>
          <w:i/>
          <w:iCs/>
          <w:sz w:val="22"/>
          <w:szCs w:val="22"/>
        </w:rPr>
      </w:pPr>
      <w:r w:rsidRPr="00DC2E2A">
        <w:rPr>
          <w:i/>
          <w:iCs/>
          <w:sz w:val="22"/>
          <w:szCs w:val="22"/>
        </w:rPr>
        <w:t>Motorsport and recreation zone</w:t>
      </w:r>
    </w:p>
    <w:p w14:paraId="170DF4A1" w14:textId="77777777" w:rsidR="0096138F" w:rsidRDefault="0096138F" w:rsidP="0096138F">
      <w:pPr>
        <w:jc w:val="left"/>
        <w:rPr>
          <w:i/>
          <w:iCs/>
          <w:sz w:val="22"/>
          <w:szCs w:val="22"/>
        </w:rPr>
      </w:pPr>
    </w:p>
    <w:tbl>
      <w:tblPr>
        <w:tblStyle w:val="TableGrid"/>
        <w:tblW w:w="0" w:type="auto"/>
        <w:tblLook w:val="04A0" w:firstRow="1" w:lastRow="0" w:firstColumn="1" w:lastColumn="0" w:noHBand="0" w:noVBand="1"/>
      </w:tblPr>
      <w:tblGrid>
        <w:gridCol w:w="4508"/>
        <w:gridCol w:w="4508"/>
      </w:tblGrid>
      <w:tr w:rsidR="0096138F" w:rsidRPr="00C96D43" w14:paraId="66B9B018" w14:textId="77777777" w:rsidTr="25904395">
        <w:tc>
          <w:tcPr>
            <w:tcW w:w="4508" w:type="dxa"/>
            <w:shd w:val="clear" w:color="auto" w:fill="D9D9D9" w:themeFill="background1" w:themeFillShade="D9"/>
          </w:tcPr>
          <w:p w14:paraId="0D74782C" w14:textId="77777777" w:rsidR="0096138F" w:rsidRPr="00C96D43" w:rsidRDefault="0096138F">
            <w:pPr>
              <w:jc w:val="center"/>
              <w:rPr>
                <w:b/>
                <w:bCs/>
                <w:sz w:val="22"/>
                <w:szCs w:val="22"/>
              </w:rPr>
            </w:pPr>
            <w:r w:rsidRPr="00C96D43">
              <w:rPr>
                <w:b/>
                <w:bCs/>
                <w:sz w:val="22"/>
                <w:szCs w:val="22"/>
              </w:rPr>
              <w:t>Advantages</w:t>
            </w:r>
          </w:p>
        </w:tc>
        <w:tc>
          <w:tcPr>
            <w:tcW w:w="4508" w:type="dxa"/>
            <w:shd w:val="clear" w:color="auto" w:fill="D9D9D9" w:themeFill="background1" w:themeFillShade="D9"/>
          </w:tcPr>
          <w:p w14:paraId="4832FA50" w14:textId="77777777" w:rsidR="0096138F" w:rsidRPr="00C96D43" w:rsidRDefault="0096138F">
            <w:pPr>
              <w:jc w:val="center"/>
              <w:rPr>
                <w:b/>
                <w:bCs/>
                <w:sz w:val="22"/>
                <w:szCs w:val="22"/>
              </w:rPr>
            </w:pPr>
            <w:r w:rsidRPr="00C96D43">
              <w:rPr>
                <w:b/>
                <w:bCs/>
                <w:sz w:val="22"/>
                <w:szCs w:val="22"/>
              </w:rPr>
              <w:t>Disadvantages</w:t>
            </w:r>
          </w:p>
        </w:tc>
      </w:tr>
      <w:tr w:rsidR="0096138F" w:rsidRPr="00F8762F" w14:paraId="57EB57A3" w14:textId="77777777" w:rsidTr="25904395">
        <w:trPr>
          <w:trHeight w:val="157"/>
        </w:trPr>
        <w:tc>
          <w:tcPr>
            <w:tcW w:w="4508" w:type="dxa"/>
          </w:tcPr>
          <w:p w14:paraId="569B6E44" w14:textId="1960891A" w:rsidR="0096138F" w:rsidRDefault="0096138F" w:rsidP="00A324D7">
            <w:pPr>
              <w:pStyle w:val="ListParagraph"/>
              <w:numPr>
                <w:ilvl w:val="0"/>
                <w:numId w:val="6"/>
              </w:numPr>
              <w:ind w:left="458" w:hanging="283"/>
              <w:rPr>
                <w:sz w:val="22"/>
                <w:szCs w:val="22"/>
              </w:rPr>
            </w:pPr>
            <w:r w:rsidRPr="00633FB8">
              <w:rPr>
                <w:sz w:val="22"/>
                <w:szCs w:val="22"/>
              </w:rPr>
              <w:t xml:space="preserve">The </w:t>
            </w:r>
            <w:r>
              <w:rPr>
                <w:sz w:val="22"/>
                <w:szCs w:val="22"/>
              </w:rPr>
              <w:t>primar</w:t>
            </w:r>
            <w:r w:rsidR="00D46D72">
              <w:rPr>
                <w:sz w:val="22"/>
                <w:szCs w:val="22"/>
              </w:rPr>
              <w:t>y</w:t>
            </w:r>
            <w:r>
              <w:rPr>
                <w:sz w:val="22"/>
                <w:szCs w:val="22"/>
              </w:rPr>
              <w:t xml:space="preserve"> advantage of this approach is that the </w:t>
            </w:r>
            <w:r w:rsidRPr="00633FB8">
              <w:rPr>
                <w:sz w:val="22"/>
                <w:szCs w:val="22"/>
              </w:rPr>
              <w:t xml:space="preserve">Bylaw aligns with the PDP. </w:t>
            </w:r>
          </w:p>
          <w:p w14:paraId="23E21839" w14:textId="40FC535C" w:rsidR="0096138F" w:rsidRDefault="0096138F" w:rsidP="00A324D7">
            <w:pPr>
              <w:pStyle w:val="ListParagraph"/>
              <w:numPr>
                <w:ilvl w:val="0"/>
                <w:numId w:val="6"/>
              </w:numPr>
              <w:ind w:left="458" w:hanging="283"/>
              <w:rPr>
                <w:sz w:val="22"/>
                <w:szCs w:val="22"/>
              </w:rPr>
            </w:pPr>
            <w:r>
              <w:rPr>
                <w:sz w:val="22"/>
                <w:szCs w:val="22"/>
              </w:rPr>
              <w:t xml:space="preserve">The PDP includes rules for where farming or intensive farming can occur. The Bylaw also includes rules for where animals can be kept. This means there is cross over as both documents manage where </w:t>
            </w:r>
            <w:r w:rsidR="00D46D72">
              <w:rPr>
                <w:sz w:val="22"/>
                <w:szCs w:val="22"/>
              </w:rPr>
              <w:t xml:space="preserve">farm </w:t>
            </w:r>
            <w:r>
              <w:rPr>
                <w:sz w:val="22"/>
                <w:szCs w:val="22"/>
              </w:rPr>
              <w:t>animals can be kept.</w:t>
            </w:r>
          </w:p>
          <w:p w14:paraId="22B3975B" w14:textId="77777777" w:rsidR="0096138F" w:rsidRDefault="0096138F" w:rsidP="00A324D7">
            <w:pPr>
              <w:pStyle w:val="ListParagraph"/>
              <w:numPr>
                <w:ilvl w:val="0"/>
                <w:numId w:val="6"/>
              </w:numPr>
              <w:ind w:left="458" w:hanging="283"/>
              <w:rPr>
                <w:sz w:val="22"/>
                <w:szCs w:val="22"/>
              </w:rPr>
            </w:pPr>
            <w:r>
              <w:rPr>
                <w:sz w:val="22"/>
                <w:szCs w:val="22"/>
              </w:rPr>
              <w:t xml:space="preserve">If the Bylaw does not define urban/rural/lifestyle areas according to PDP zones, the bylaw will contradict the PDP rules for some properties. </w:t>
            </w:r>
          </w:p>
          <w:p w14:paraId="710D6ABF" w14:textId="7214034B" w:rsidR="0096138F" w:rsidRPr="00C96D43" w:rsidRDefault="0096138F" w:rsidP="00A324D7">
            <w:pPr>
              <w:pStyle w:val="ListParagraph"/>
              <w:numPr>
                <w:ilvl w:val="0"/>
                <w:numId w:val="6"/>
              </w:numPr>
              <w:ind w:left="458" w:hanging="283"/>
              <w:rPr>
                <w:sz w:val="22"/>
                <w:szCs w:val="22"/>
              </w:rPr>
            </w:pPr>
            <w:r>
              <w:rPr>
                <w:sz w:val="22"/>
                <w:szCs w:val="22"/>
              </w:rPr>
              <w:t>This is the preferred approach by Legal and Monitoring staff due to ease of identifying properties</w:t>
            </w:r>
            <w:r w:rsidR="00250B44">
              <w:rPr>
                <w:sz w:val="22"/>
                <w:szCs w:val="22"/>
              </w:rPr>
              <w:t xml:space="preserve"> for enforcement purposes</w:t>
            </w:r>
            <w:r>
              <w:rPr>
                <w:sz w:val="22"/>
                <w:szCs w:val="22"/>
              </w:rPr>
              <w:t xml:space="preserve"> and </w:t>
            </w:r>
            <w:r w:rsidR="00821FBC">
              <w:rPr>
                <w:sz w:val="22"/>
                <w:szCs w:val="22"/>
              </w:rPr>
              <w:t xml:space="preserve">consistency across documents. </w:t>
            </w:r>
          </w:p>
        </w:tc>
        <w:tc>
          <w:tcPr>
            <w:tcW w:w="4508" w:type="dxa"/>
          </w:tcPr>
          <w:p w14:paraId="758750A3" w14:textId="0826460D" w:rsidR="0096138F" w:rsidRDefault="0096138F" w:rsidP="0096138F">
            <w:pPr>
              <w:pStyle w:val="ListParagraph"/>
              <w:numPr>
                <w:ilvl w:val="0"/>
                <w:numId w:val="1"/>
              </w:numPr>
              <w:rPr>
                <w:sz w:val="22"/>
                <w:szCs w:val="22"/>
              </w:rPr>
            </w:pPr>
            <w:r>
              <w:rPr>
                <w:sz w:val="22"/>
                <w:szCs w:val="22"/>
              </w:rPr>
              <w:t>Using district plan zones only means s</w:t>
            </w:r>
            <w:r w:rsidRPr="00633FB8">
              <w:rPr>
                <w:sz w:val="22"/>
                <w:szCs w:val="22"/>
              </w:rPr>
              <w:t>ome properties zoned as General Rural do not always function effectively as rural in practice. For example, properties zoned as General Rural located in Huntly</w:t>
            </w:r>
            <w:r>
              <w:rPr>
                <w:sz w:val="22"/>
                <w:szCs w:val="22"/>
              </w:rPr>
              <w:t xml:space="preserve"> function effectively as urban in practice.</w:t>
            </w:r>
          </w:p>
          <w:p w14:paraId="632D618B" w14:textId="47F4D29C" w:rsidR="0096138F" w:rsidRDefault="0096138F" w:rsidP="0096138F">
            <w:pPr>
              <w:pStyle w:val="ListParagraph"/>
              <w:numPr>
                <w:ilvl w:val="0"/>
                <w:numId w:val="1"/>
              </w:numPr>
              <w:rPr>
                <w:sz w:val="22"/>
                <w:szCs w:val="22"/>
              </w:rPr>
            </w:pPr>
            <w:r>
              <w:rPr>
                <w:sz w:val="22"/>
                <w:szCs w:val="22"/>
              </w:rPr>
              <w:t xml:space="preserve">Smaller village properties within the Waikato are not captured as urban under the </w:t>
            </w:r>
            <w:r w:rsidR="00D4718A">
              <w:rPr>
                <w:sz w:val="22"/>
                <w:szCs w:val="22"/>
              </w:rPr>
              <w:t>PDP and</w:t>
            </w:r>
            <w:r>
              <w:rPr>
                <w:sz w:val="22"/>
                <w:szCs w:val="22"/>
              </w:rPr>
              <w:t xml:space="preserve"> are therefore </w:t>
            </w:r>
            <w:r w:rsidR="00D4718A">
              <w:rPr>
                <w:sz w:val="22"/>
                <w:szCs w:val="22"/>
              </w:rPr>
              <w:t>would not</w:t>
            </w:r>
            <w:r>
              <w:rPr>
                <w:sz w:val="22"/>
                <w:szCs w:val="22"/>
              </w:rPr>
              <w:t xml:space="preserve"> have rules in place</w:t>
            </w:r>
            <w:r w:rsidR="00D4718A">
              <w:rPr>
                <w:sz w:val="22"/>
                <w:szCs w:val="22"/>
              </w:rPr>
              <w:t xml:space="preserve"> to manage nuisance. </w:t>
            </w:r>
          </w:p>
          <w:p w14:paraId="658FC7A8" w14:textId="28F83C35" w:rsidR="0096138F" w:rsidRPr="00F8762F" w:rsidRDefault="0096138F" w:rsidP="0096138F">
            <w:pPr>
              <w:pStyle w:val="ListParagraph"/>
              <w:numPr>
                <w:ilvl w:val="0"/>
                <w:numId w:val="1"/>
              </w:numPr>
              <w:contextualSpacing/>
              <w:jc w:val="left"/>
              <w:rPr>
                <w:sz w:val="22"/>
                <w:szCs w:val="22"/>
              </w:rPr>
            </w:pPr>
            <w:r w:rsidRPr="25904395">
              <w:rPr>
                <w:sz w:val="22"/>
                <w:szCs w:val="22"/>
              </w:rPr>
              <w:t xml:space="preserve">Council can consider different </w:t>
            </w:r>
            <w:r w:rsidR="007A06F3" w:rsidRPr="25904395">
              <w:rPr>
                <w:sz w:val="22"/>
                <w:szCs w:val="22"/>
              </w:rPr>
              <w:t>factors (such as nuisance)</w:t>
            </w:r>
            <w:r w:rsidRPr="25904395">
              <w:rPr>
                <w:sz w:val="22"/>
                <w:szCs w:val="22"/>
              </w:rPr>
              <w:t xml:space="preserve"> when developing a bylaw </w:t>
            </w:r>
            <w:r w:rsidR="00F02375" w:rsidRPr="25904395">
              <w:rPr>
                <w:sz w:val="22"/>
                <w:szCs w:val="22"/>
              </w:rPr>
              <w:t>compared to</w:t>
            </w:r>
            <w:r w:rsidRPr="25904395">
              <w:rPr>
                <w:sz w:val="22"/>
                <w:szCs w:val="22"/>
              </w:rPr>
              <w:t xml:space="preserve"> a PDP. </w:t>
            </w:r>
            <w:r w:rsidR="001911D1" w:rsidRPr="25904395">
              <w:rPr>
                <w:sz w:val="22"/>
                <w:szCs w:val="22"/>
              </w:rPr>
              <w:t>As such,</w:t>
            </w:r>
            <w:r w:rsidR="00D46D72" w:rsidRPr="25904395">
              <w:rPr>
                <w:sz w:val="22"/>
                <w:szCs w:val="22"/>
              </w:rPr>
              <w:t xml:space="preserve"> </w:t>
            </w:r>
            <w:r w:rsidR="00A22121" w:rsidRPr="25904395">
              <w:rPr>
                <w:sz w:val="22"/>
                <w:szCs w:val="22"/>
              </w:rPr>
              <w:t>aligning</w:t>
            </w:r>
            <w:r w:rsidR="0004145F" w:rsidRPr="25904395">
              <w:rPr>
                <w:sz w:val="22"/>
                <w:szCs w:val="22"/>
              </w:rPr>
              <w:t xml:space="preserve"> the Bylaw with </w:t>
            </w:r>
            <w:r w:rsidR="00A22121" w:rsidRPr="25904395">
              <w:rPr>
                <w:sz w:val="22"/>
                <w:szCs w:val="22"/>
              </w:rPr>
              <w:t xml:space="preserve">PDP </w:t>
            </w:r>
            <w:r w:rsidR="0004145F" w:rsidRPr="25904395">
              <w:rPr>
                <w:sz w:val="22"/>
                <w:szCs w:val="22"/>
              </w:rPr>
              <w:t>zones</w:t>
            </w:r>
            <w:r w:rsidR="00A02CE8" w:rsidRPr="25904395">
              <w:rPr>
                <w:sz w:val="22"/>
                <w:szCs w:val="22"/>
              </w:rPr>
              <w:t xml:space="preserve"> </w:t>
            </w:r>
            <w:r w:rsidR="00703113" w:rsidRPr="25904395">
              <w:rPr>
                <w:sz w:val="22"/>
                <w:szCs w:val="22"/>
              </w:rPr>
              <w:t>may</w:t>
            </w:r>
            <w:r w:rsidR="00A02CE8" w:rsidRPr="25904395">
              <w:rPr>
                <w:sz w:val="22"/>
                <w:szCs w:val="22"/>
              </w:rPr>
              <w:t xml:space="preserve"> </w:t>
            </w:r>
            <w:r w:rsidR="00703113" w:rsidRPr="25904395">
              <w:rPr>
                <w:sz w:val="22"/>
                <w:szCs w:val="22"/>
              </w:rPr>
              <w:t xml:space="preserve">not </w:t>
            </w:r>
            <w:r w:rsidR="00A22121" w:rsidRPr="25904395">
              <w:rPr>
                <w:sz w:val="22"/>
                <w:szCs w:val="22"/>
              </w:rPr>
              <w:t xml:space="preserve">achieve the </w:t>
            </w:r>
            <w:r w:rsidR="00703113" w:rsidRPr="25904395">
              <w:rPr>
                <w:sz w:val="22"/>
                <w:szCs w:val="22"/>
              </w:rPr>
              <w:t xml:space="preserve">purpose of the Bylaw. </w:t>
            </w:r>
            <w:r w:rsidRPr="25904395">
              <w:rPr>
                <w:sz w:val="22"/>
                <w:szCs w:val="22"/>
              </w:rPr>
              <w:t xml:space="preserve">The purpose of the Bylaw is to manage animal nuisance, enabled by the LGA. In comparison, the purpose of the PDP </w:t>
            </w:r>
            <w:r w:rsidR="00E03287" w:rsidRPr="25904395">
              <w:rPr>
                <w:sz w:val="22"/>
                <w:szCs w:val="22"/>
              </w:rPr>
              <w:t xml:space="preserve">is </w:t>
            </w:r>
            <w:r w:rsidRPr="25904395">
              <w:rPr>
                <w:sz w:val="22"/>
                <w:szCs w:val="22"/>
              </w:rPr>
              <w:t>to manage and promote the sustainable management of natural and physical resources, enabled by the Resource Management Act 199</w:t>
            </w:r>
            <w:r w:rsidR="535844CD" w:rsidRPr="25904395">
              <w:rPr>
                <w:sz w:val="22"/>
                <w:szCs w:val="22"/>
              </w:rPr>
              <w:t>1</w:t>
            </w:r>
            <w:r w:rsidRPr="25904395">
              <w:rPr>
                <w:sz w:val="22"/>
                <w:szCs w:val="22"/>
              </w:rPr>
              <w:t>.</w:t>
            </w:r>
          </w:p>
        </w:tc>
      </w:tr>
    </w:tbl>
    <w:p w14:paraId="795DADC8" w14:textId="77777777" w:rsidR="0096138F" w:rsidRDefault="0096138F" w:rsidP="0096138F">
      <w:pPr>
        <w:jc w:val="left"/>
        <w:rPr>
          <w:i/>
          <w:iCs/>
          <w:sz w:val="22"/>
          <w:szCs w:val="22"/>
        </w:rPr>
      </w:pPr>
    </w:p>
    <w:p w14:paraId="7E4BF726" w14:textId="6607FC33" w:rsidR="00AB7876" w:rsidRPr="001B4380" w:rsidRDefault="00AB7876" w:rsidP="00AB7876">
      <w:pPr>
        <w:pStyle w:val="Caption"/>
        <w:keepNext/>
        <w:tabs>
          <w:tab w:val="left" w:pos="8505"/>
        </w:tabs>
        <w:spacing w:before="240"/>
        <w:ind w:right="11"/>
        <w:jc w:val="left"/>
        <w:rPr>
          <w:color w:val="auto"/>
          <w:sz w:val="22"/>
          <w:szCs w:val="22"/>
        </w:rPr>
      </w:pPr>
      <w:r w:rsidRPr="11C1D16D">
        <w:rPr>
          <w:color w:val="auto"/>
          <w:sz w:val="22"/>
          <w:szCs w:val="22"/>
        </w:rPr>
        <w:t xml:space="preserve">Figure </w:t>
      </w:r>
      <w:r w:rsidRPr="11C1D16D">
        <w:rPr>
          <w:color w:val="auto"/>
          <w:sz w:val="22"/>
          <w:szCs w:val="22"/>
        </w:rPr>
        <w:fldChar w:fldCharType="begin"/>
      </w:r>
      <w:r w:rsidRPr="11C1D16D">
        <w:rPr>
          <w:color w:val="auto"/>
          <w:sz w:val="22"/>
          <w:szCs w:val="22"/>
        </w:rPr>
        <w:instrText xml:space="preserve"> SEQ Figure \* ARABIC </w:instrText>
      </w:r>
      <w:r w:rsidRPr="11C1D16D">
        <w:rPr>
          <w:color w:val="auto"/>
          <w:sz w:val="22"/>
          <w:szCs w:val="22"/>
        </w:rPr>
        <w:fldChar w:fldCharType="separate"/>
      </w:r>
      <w:r w:rsidR="616BC724" w:rsidRPr="11C1D16D">
        <w:rPr>
          <w:color w:val="auto"/>
          <w:sz w:val="22"/>
          <w:szCs w:val="22"/>
        </w:rPr>
        <w:t>3</w:t>
      </w:r>
      <w:r w:rsidRPr="11C1D16D">
        <w:rPr>
          <w:color w:val="auto"/>
          <w:sz w:val="22"/>
          <w:szCs w:val="22"/>
        </w:rPr>
        <w:fldChar w:fldCharType="end"/>
      </w:r>
      <w:r w:rsidRPr="11C1D16D">
        <w:rPr>
          <w:color w:val="auto"/>
          <w:sz w:val="22"/>
          <w:szCs w:val="22"/>
        </w:rPr>
        <w:t xml:space="preserve">: Map of </w:t>
      </w:r>
      <w:proofErr w:type="spellStart"/>
      <w:r w:rsidRPr="11C1D16D">
        <w:rPr>
          <w:color w:val="auto"/>
          <w:sz w:val="22"/>
          <w:szCs w:val="22"/>
        </w:rPr>
        <w:t>Pookeno</w:t>
      </w:r>
      <w:proofErr w:type="spellEnd"/>
      <w:r w:rsidRPr="11C1D16D">
        <w:rPr>
          <w:color w:val="auto"/>
          <w:sz w:val="22"/>
          <w:szCs w:val="22"/>
        </w:rPr>
        <w:t xml:space="preserve">, Option 3: Proposed District Plan zones. Urban properties are coloured red, lifestyle properties are yellow, and rural properties are grey. Areas which are not categorised as urban, lifestyle, or rural areas are white.  </w:t>
      </w:r>
    </w:p>
    <w:p w14:paraId="5F910DE9" w14:textId="56FC75FA" w:rsidR="007B5875" w:rsidRPr="007B5875" w:rsidRDefault="007B5875" w:rsidP="007B5875">
      <w:r>
        <w:rPr>
          <w:noProof/>
          <w14:ligatures w14:val="standardContextual"/>
        </w:rPr>
        <w:drawing>
          <wp:inline distT="0" distB="0" distL="0" distR="0" wp14:anchorId="2E46E49F" wp14:editId="1F3ED44B">
            <wp:extent cx="5767705" cy="4970145"/>
            <wp:effectExtent l="19050" t="19050" r="23495" b="20955"/>
            <wp:docPr id="182642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24204" name=""/>
                    <pic:cNvPicPr/>
                  </pic:nvPicPr>
                  <pic:blipFill>
                    <a:blip r:embed="rId26"/>
                    <a:stretch>
                      <a:fillRect/>
                    </a:stretch>
                  </pic:blipFill>
                  <pic:spPr>
                    <a:xfrm>
                      <a:off x="0" y="0"/>
                      <a:ext cx="5767705" cy="4970145"/>
                    </a:xfrm>
                    <a:prstGeom prst="rect">
                      <a:avLst/>
                    </a:prstGeom>
                    <a:ln w="3175">
                      <a:solidFill>
                        <a:schemeClr val="tx1"/>
                      </a:solidFill>
                    </a:ln>
                  </pic:spPr>
                </pic:pic>
              </a:graphicData>
            </a:graphic>
          </wp:inline>
        </w:drawing>
      </w:r>
    </w:p>
    <w:p w14:paraId="712A1811" w14:textId="20F17CB7" w:rsidR="009A0586" w:rsidRPr="00C96D43" w:rsidRDefault="00104A7E" w:rsidP="00D86FEE">
      <w:pPr>
        <w:spacing w:before="240"/>
        <w:rPr>
          <w:b/>
          <w:sz w:val="22"/>
          <w:szCs w:val="22"/>
        </w:rPr>
      </w:pPr>
      <w:r w:rsidRPr="00C96D43">
        <w:rPr>
          <w:b/>
          <w:sz w:val="22"/>
          <w:szCs w:val="22"/>
        </w:rPr>
        <w:t>O</w:t>
      </w:r>
      <w:r w:rsidR="0060126E" w:rsidRPr="00C96D43">
        <w:rPr>
          <w:b/>
          <w:sz w:val="22"/>
          <w:szCs w:val="22"/>
        </w:rPr>
        <w:t xml:space="preserve">ption </w:t>
      </w:r>
      <w:r w:rsidR="003B4032">
        <w:rPr>
          <w:b/>
          <w:sz w:val="22"/>
          <w:szCs w:val="22"/>
        </w:rPr>
        <w:t>4</w:t>
      </w:r>
      <w:r w:rsidR="0060126E" w:rsidRPr="00C96D43">
        <w:rPr>
          <w:b/>
          <w:sz w:val="22"/>
          <w:szCs w:val="22"/>
        </w:rPr>
        <w:t xml:space="preserve">: </w:t>
      </w:r>
    </w:p>
    <w:p w14:paraId="65B18C03" w14:textId="65F7DA7D" w:rsidR="0060126E" w:rsidRPr="00C96D43" w:rsidRDefault="0060126E" w:rsidP="009A0586">
      <w:pPr>
        <w:rPr>
          <w:sz w:val="22"/>
          <w:szCs w:val="22"/>
        </w:rPr>
      </w:pPr>
      <w:r w:rsidRPr="00C96D43">
        <w:rPr>
          <w:sz w:val="22"/>
          <w:szCs w:val="22"/>
        </w:rPr>
        <w:t xml:space="preserve">Use </w:t>
      </w:r>
      <w:r w:rsidR="00CD6F73" w:rsidRPr="00C96D43">
        <w:rPr>
          <w:sz w:val="22"/>
          <w:szCs w:val="22"/>
        </w:rPr>
        <w:t xml:space="preserve">bespoke </w:t>
      </w:r>
      <w:r w:rsidRPr="00C96D43">
        <w:rPr>
          <w:sz w:val="22"/>
          <w:szCs w:val="22"/>
        </w:rPr>
        <w:t xml:space="preserve">maps, attached to the </w:t>
      </w:r>
      <w:r w:rsidR="000034B6" w:rsidRPr="00C96D43">
        <w:rPr>
          <w:sz w:val="22"/>
          <w:szCs w:val="22"/>
        </w:rPr>
        <w:t>B</w:t>
      </w:r>
      <w:r w:rsidRPr="00C96D43">
        <w:rPr>
          <w:sz w:val="22"/>
          <w:szCs w:val="22"/>
        </w:rPr>
        <w:t>ylaw as appendices, to define the areas in the district.</w:t>
      </w:r>
      <w:r w:rsidR="009A15A0" w:rsidRPr="00C96D43">
        <w:rPr>
          <w:sz w:val="22"/>
          <w:szCs w:val="22"/>
        </w:rPr>
        <w:t xml:space="preserve"> </w:t>
      </w:r>
    </w:p>
    <w:p w14:paraId="37A19846" w14:textId="77777777" w:rsidR="009A15A0" w:rsidRPr="00C96D43" w:rsidRDefault="009A15A0" w:rsidP="009A0586">
      <w:pPr>
        <w:rPr>
          <w:sz w:val="22"/>
          <w:szCs w:val="22"/>
        </w:rPr>
      </w:pPr>
    </w:p>
    <w:tbl>
      <w:tblPr>
        <w:tblStyle w:val="TableGrid"/>
        <w:tblW w:w="0" w:type="auto"/>
        <w:tblLook w:val="04A0" w:firstRow="1" w:lastRow="0" w:firstColumn="1" w:lastColumn="0" w:noHBand="0" w:noVBand="1"/>
      </w:tblPr>
      <w:tblGrid>
        <w:gridCol w:w="4508"/>
        <w:gridCol w:w="4508"/>
      </w:tblGrid>
      <w:tr w:rsidR="0060126E" w:rsidRPr="00C96D43" w14:paraId="04180D41" w14:textId="77777777" w:rsidTr="00B90C47">
        <w:tc>
          <w:tcPr>
            <w:tcW w:w="4508" w:type="dxa"/>
            <w:shd w:val="clear" w:color="auto" w:fill="D9D9D9" w:themeFill="background1" w:themeFillShade="D9"/>
          </w:tcPr>
          <w:p w14:paraId="675539B6" w14:textId="77777777" w:rsidR="0060126E" w:rsidRPr="00C96D43" w:rsidRDefault="0060126E" w:rsidP="00B90C47">
            <w:pPr>
              <w:jc w:val="center"/>
              <w:rPr>
                <w:b/>
                <w:bCs/>
                <w:sz w:val="22"/>
                <w:szCs w:val="22"/>
              </w:rPr>
            </w:pPr>
            <w:r w:rsidRPr="00C96D43">
              <w:rPr>
                <w:b/>
                <w:bCs/>
                <w:sz w:val="22"/>
                <w:szCs w:val="22"/>
              </w:rPr>
              <w:t>Advantages</w:t>
            </w:r>
          </w:p>
        </w:tc>
        <w:tc>
          <w:tcPr>
            <w:tcW w:w="4508" w:type="dxa"/>
            <w:shd w:val="clear" w:color="auto" w:fill="D9D9D9" w:themeFill="background1" w:themeFillShade="D9"/>
          </w:tcPr>
          <w:p w14:paraId="4B93E72A" w14:textId="77777777" w:rsidR="0060126E" w:rsidRPr="00C96D43" w:rsidRDefault="0060126E" w:rsidP="00B90C47">
            <w:pPr>
              <w:jc w:val="center"/>
              <w:rPr>
                <w:b/>
                <w:bCs/>
                <w:sz w:val="22"/>
                <w:szCs w:val="22"/>
              </w:rPr>
            </w:pPr>
            <w:r w:rsidRPr="00C96D43">
              <w:rPr>
                <w:b/>
                <w:bCs/>
                <w:sz w:val="22"/>
                <w:szCs w:val="22"/>
              </w:rPr>
              <w:t>Disadvantages</w:t>
            </w:r>
          </w:p>
        </w:tc>
      </w:tr>
      <w:tr w:rsidR="0060126E" w:rsidRPr="00C96D43" w14:paraId="2A802C63" w14:textId="77777777">
        <w:tc>
          <w:tcPr>
            <w:tcW w:w="4508" w:type="dxa"/>
          </w:tcPr>
          <w:p w14:paraId="29C125AC" w14:textId="5244EDFF" w:rsidR="0060126E" w:rsidRPr="00C96D43" w:rsidRDefault="0060126E" w:rsidP="00360317">
            <w:pPr>
              <w:pStyle w:val="ListParagraph"/>
              <w:numPr>
                <w:ilvl w:val="0"/>
                <w:numId w:val="1"/>
              </w:numPr>
              <w:contextualSpacing/>
              <w:jc w:val="left"/>
              <w:rPr>
                <w:sz w:val="22"/>
                <w:szCs w:val="22"/>
              </w:rPr>
            </w:pPr>
            <w:r w:rsidRPr="00C96D43">
              <w:rPr>
                <w:sz w:val="22"/>
                <w:szCs w:val="22"/>
              </w:rPr>
              <w:t>Highly accessible, visual tool to show the boundaries of the rules’ application</w:t>
            </w:r>
            <w:r w:rsidR="00582056" w:rsidRPr="00C96D43">
              <w:rPr>
                <w:sz w:val="22"/>
                <w:szCs w:val="22"/>
              </w:rPr>
              <w:t>.</w:t>
            </w:r>
          </w:p>
        </w:tc>
        <w:tc>
          <w:tcPr>
            <w:tcW w:w="4508" w:type="dxa"/>
          </w:tcPr>
          <w:p w14:paraId="70E48202" w14:textId="352812E4" w:rsidR="0060126E" w:rsidRPr="00C96D43" w:rsidRDefault="0060126E" w:rsidP="00360317">
            <w:pPr>
              <w:pStyle w:val="ListParagraph"/>
              <w:numPr>
                <w:ilvl w:val="0"/>
                <w:numId w:val="1"/>
              </w:numPr>
              <w:contextualSpacing/>
              <w:jc w:val="left"/>
              <w:rPr>
                <w:sz w:val="22"/>
                <w:szCs w:val="22"/>
              </w:rPr>
            </w:pPr>
            <w:r w:rsidRPr="00C96D43">
              <w:rPr>
                <w:sz w:val="22"/>
                <w:szCs w:val="22"/>
              </w:rPr>
              <w:t xml:space="preserve">Difficulty implementing any future </w:t>
            </w:r>
            <w:r w:rsidR="00540A3A" w:rsidRPr="00C96D43">
              <w:rPr>
                <w:sz w:val="22"/>
                <w:szCs w:val="22"/>
              </w:rPr>
              <w:t>changes</w:t>
            </w:r>
            <w:r w:rsidRPr="00C96D43">
              <w:rPr>
                <w:sz w:val="22"/>
                <w:szCs w:val="22"/>
              </w:rPr>
              <w:t xml:space="preserve"> </w:t>
            </w:r>
            <w:r w:rsidR="00582056" w:rsidRPr="00C96D43">
              <w:rPr>
                <w:sz w:val="22"/>
                <w:szCs w:val="22"/>
              </w:rPr>
              <w:t>as</w:t>
            </w:r>
            <w:r w:rsidR="008F5474" w:rsidRPr="00C96D43">
              <w:rPr>
                <w:sz w:val="22"/>
                <w:szCs w:val="22"/>
              </w:rPr>
              <w:t xml:space="preserve"> new</w:t>
            </w:r>
            <w:r w:rsidR="00582056" w:rsidRPr="00C96D43">
              <w:rPr>
                <w:sz w:val="22"/>
                <w:szCs w:val="22"/>
              </w:rPr>
              <w:t xml:space="preserve"> development occurs across the district</w:t>
            </w:r>
            <w:r w:rsidR="008F5474" w:rsidRPr="00C96D43">
              <w:rPr>
                <w:sz w:val="22"/>
                <w:szCs w:val="22"/>
              </w:rPr>
              <w:t xml:space="preserve">. New maps would </w:t>
            </w:r>
            <w:r w:rsidR="008F596A" w:rsidRPr="00C96D43">
              <w:rPr>
                <w:sz w:val="22"/>
                <w:szCs w:val="22"/>
              </w:rPr>
              <w:t>need</w:t>
            </w:r>
            <w:r w:rsidR="008F5474" w:rsidRPr="00C96D43">
              <w:rPr>
                <w:sz w:val="22"/>
                <w:szCs w:val="22"/>
              </w:rPr>
              <w:t xml:space="preserve"> to be created, or the </w:t>
            </w:r>
            <w:r w:rsidR="00F53716" w:rsidRPr="00C96D43">
              <w:rPr>
                <w:sz w:val="22"/>
                <w:szCs w:val="22"/>
              </w:rPr>
              <w:t>B</w:t>
            </w:r>
            <w:r w:rsidR="008F596A" w:rsidRPr="00C96D43">
              <w:rPr>
                <w:sz w:val="22"/>
                <w:szCs w:val="22"/>
              </w:rPr>
              <w:t>ylaw</w:t>
            </w:r>
            <w:r w:rsidR="008F5474" w:rsidRPr="00C96D43">
              <w:rPr>
                <w:sz w:val="22"/>
                <w:szCs w:val="22"/>
              </w:rPr>
              <w:t xml:space="preserve"> would be out of date. </w:t>
            </w:r>
          </w:p>
          <w:p w14:paraId="685F3BB8" w14:textId="6AA77551" w:rsidR="001D2C04" w:rsidRPr="00C96D43" w:rsidRDefault="004A2773" w:rsidP="00360317">
            <w:pPr>
              <w:pStyle w:val="ListParagraph"/>
              <w:numPr>
                <w:ilvl w:val="0"/>
                <w:numId w:val="1"/>
              </w:numPr>
              <w:contextualSpacing/>
              <w:jc w:val="left"/>
              <w:rPr>
                <w:sz w:val="22"/>
                <w:szCs w:val="22"/>
              </w:rPr>
            </w:pPr>
            <w:r w:rsidRPr="00C96D43">
              <w:rPr>
                <w:sz w:val="22"/>
                <w:szCs w:val="22"/>
              </w:rPr>
              <w:t>Extensive</w:t>
            </w:r>
            <w:r w:rsidR="001D2C04" w:rsidRPr="00C96D43">
              <w:rPr>
                <w:sz w:val="22"/>
                <w:szCs w:val="22"/>
              </w:rPr>
              <w:t xml:space="preserve"> staff time to develop </w:t>
            </w:r>
            <w:r w:rsidR="00AE066C">
              <w:rPr>
                <w:sz w:val="22"/>
                <w:szCs w:val="22"/>
              </w:rPr>
              <w:t>bespoke maps a</w:t>
            </w:r>
            <w:r w:rsidR="004707D3" w:rsidRPr="00C96D43">
              <w:rPr>
                <w:sz w:val="22"/>
                <w:szCs w:val="22"/>
              </w:rPr>
              <w:t xml:space="preserve">nd </w:t>
            </w:r>
            <w:r w:rsidR="00D40FF8" w:rsidRPr="00C96D43">
              <w:rPr>
                <w:sz w:val="22"/>
                <w:szCs w:val="22"/>
              </w:rPr>
              <w:t xml:space="preserve">provide </w:t>
            </w:r>
            <w:r w:rsidR="00065776" w:rsidRPr="00C96D43">
              <w:rPr>
                <w:sz w:val="22"/>
                <w:szCs w:val="22"/>
              </w:rPr>
              <w:t>sound j</w:t>
            </w:r>
            <w:r w:rsidR="00D40FF8" w:rsidRPr="00C96D43">
              <w:rPr>
                <w:sz w:val="22"/>
                <w:szCs w:val="22"/>
              </w:rPr>
              <w:t>ustif</w:t>
            </w:r>
            <w:r w:rsidR="00065776" w:rsidRPr="00C96D43">
              <w:rPr>
                <w:sz w:val="22"/>
                <w:szCs w:val="22"/>
              </w:rPr>
              <w:t>ication</w:t>
            </w:r>
            <w:r w:rsidR="004707D3" w:rsidRPr="00C96D43">
              <w:rPr>
                <w:sz w:val="22"/>
                <w:szCs w:val="22"/>
              </w:rPr>
              <w:t xml:space="preserve"> </w:t>
            </w:r>
            <w:r w:rsidR="00540A3A" w:rsidRPr="00C96D43">
              <w:rPr>
                <w:sz w:val="22"/>
                <w:szCs w:val="22"/>
              </w:rPr>
              <w:t xml:space="preserve">for the </w:t>
            </w:r>
            <w:r w:rsidR="008F596A" w:rsidRPr="00C96D43">
              <w:rPr>
                <w:sz w:val="22"/>
                <w:szCs w:val="22"/>
              </w:rPr>
              <w:t>entire</w:t>
            </w:r>
            <w:r w:rsidR="004707D3" w:rsidRPr="00C96D43">
              <w:rPr>
                <w:sz w:val="22"/>
                <w:szCs w:val="22"/>
              </w:rPr>
              <w:t xml:space="preserve"> </w:t>
            </w:r>
            <w:r w:rsidR="00540A3A" w:rsidRPr="00C96D43">
              <w:rPr>
                <w:sz w:val="22"/>
                <w:szCs w:val="22"/>
              </w:rPr>
              <w:t xml:space="preserve">district. </w:t>
            </w:r>
          </w:p>
          <w:p w14:paraId="71CEEDA8" w14:textId="662784C3" w:rsidR="00582056" w:rsidRPr="00C96D43" w:rsidRDefault="00A03F6C" w:rsidP="00360317">
            <w:pPr>
              <w:pStyle w:val="ListParagraph"/>
              <w:numPr>
                <w:ilvl w:val="0"/>
                <w:numId w:val="1"/>
              </w:numPr>
              <w:contextualSpacing/>
              <w:jc w:val="left"/>
              <w:rPr>
                <w:sz w:val="22"/>
                <w:szCs w:val="22"/>
              </w:rPr>
            </w:pPr>
            <w:r w:rsidRPr="00C96D43">
              <w:rPr>
                <w:sz w:val="22"/>
                <w:szCs w:val="22"/>
              </w:rPr>
              <w:t>Practical challenges</w:t>
            </w:r>
            <w:r w:rsidR="004A2773" w:rsidRPr="00C96D43">
              <w:rPr>
                <w:sz w:val="22"/>
                <w:szCs w:val="22"/>
              </w:rPr>
              <w:t xml:space="preserve"> for </w:t>
            </w:r>
            <w:r w:rsidRPr="00C96D43">
              <w:rPr>
                <w:sz w:val="22"/>
                <w:szCs w:val="22"/>
              </w:rPr>
              <w:t xml:space="preserve">Council </w:t>
            </w:r>
            <w:r w:rsidR="00FE7ED4" w:rsidRPr="00C96D43">
              <w:rPr>
                <w:sz w:val="22"/>
                <w:szCs w:val="22"/>
              </w:rPr>
              <w:t>e</w:t>
            </w:r>
            <w:r w:rsidR="004A2773" w:rsidRPr="00C96D43">
              <w:rPr>
                <w:sz w:val="22"/>
                <w:szCs w:val="22"/>
              </w:rPr>
              <w:t xml:space="preserve">nforcement </w:t>
            </w:r>
            <w:r w:rsidR="004707D3" w:rsidRPr="00C96D43">
              <w:rPr>
                <w:sz w:val="22"/>
                <w:szCs w:val="22"/>
              </w:rPr>
              <w:t>staff</w:t>
            </w:r>
            <w:r w:rsidR="004A2773" w:rsidRPr="00C96D43">
              <w:rPr>
                <w:sz w:val="22"/>
                <w:szCs w:val="22"/>
              </w:rPr>
              <w:t xml:space="preserve">, who would be required to use </w:t>
            </w:r>
            <w:r w:rsidR="004707D3" w:rsidRPr="00C96D43">
              <w:rPr>
                <w:sz w:val="22"/>
                <w:szCs w:val="22"/>
              </w:rPr>
              <w:t xml:space="preserve">pdf maps to identify where a property sits.  </w:t>
            </w:r>
          </w:p>
        </w:tc>
      </w:tr>
    </w:tbl>
    <w:p w14:paraId="5FC7E54D" w14:textId="77777777" w:rsidR="0060126E" w:rsidRPr="00C96D43" w:rsidRDefault="0060126E" w:rsidP="0060126E">
      <w:pPr>
        <w:pStyle w:val="paragraph"/>
        <w:spacing w:before="0" w:beforeAutospacing="0" w:after="0" w:afterAutospacing="0"/>
        <w:jc w:val="both"/>
        <w:textAlignment w:val="baseline"/>
        <w:rPr>
          <w:rFonts w:ascii="Gill Sans MT" w:hAnsi="Gill Sans MT"/>
          <w:b/>
          <w:bCs/>
          <w:sz w:val="22"/>
          <w:szCs w:val="22"/>
          <w:lang w:eastAsia="en-US"/>
        </w:rPr>
      </w:pPr>
    </w:p>
    <w:p w14:paraId="1262E5F6" w14:textId="48F9E099" w:rsidR="00952F40" w:rsidRPr="00C96D43" w:rsidRDefault="00952F40" w:rsidP="00952F40">
      <w:pPr>
        <w:pStyle w:val="paragraph"/>
        <w:spacing w:before="0" w:beforeAutospacing="0" w:after="0" w:afterAutospacing="0"/>
        <w:jc w:val="both"/>
        <w:textAlignment w:val="baseline"/>
        <w:rPr>
          <w:rFonts w:ascii="Gill Sans MT" w:hAnsi="Gill Sans MT"/>
          <w:b/>
          <w:bCs/>
          <w:sz w:val="22"/>
          <w:szCs w:val="22"/>
          <w:lang w:eastAsia="en-US"/>
        </w:rPr>
      </w:pPr>
      <w:r w:rsidRPr="00C96D43">
        <w:rPr>
          <w:rFonts w:ascii="Gill Sans MT" w:hAnsi="Gill Sans MT"/>
          <w:b/>
          <w:bCs/>
          <w:sz w:val="22"/>
          <w:szCs w:val="22"/>
          <w:lang w:eastAsia="en-US"/>
        </w:rPr>
        <w:t xml:space="preserve">Pre-engagement with </w:t>
      </w:r>
      <w:r w:rsidR="00F52C7B">
        <w:rPr>
          <w:rFonts w:ascii="Gill Sans MT" w:hAnsi="Gill Sans MT"/>
          <w:b/>
          <w:bCs/>
          <w:sz w:val="22"/>
          <w:szCs w:val="22"/>
          <w:lang w:eastAsia="en-US"/>
        </w:rPr>
        <w:t>the c</w:t>
      </w:r>
      <w:r w:rsidRPr="00C96D43">
        <w:rPr>
          <w:rFonts w:ascii="Gill Sans MT" w:hAnsi="Gill Sans MT"/>
          <w:b/>
          <w:bCs/>
          <w:sz w:val="22"/>
          <w:szCs w:val="22"/>
          <w:lang w:eastAsia="en-US"/>
        </w:rPr>
        <w:t>ommunity</w:t>
      </w:r>
    </w:p>
    <w:p w14:paraId="53AA7CD3" w14:textId="679C6DF4" w:rsidR="009F0EEE" w:rsidRDefault="00995F70" w:rsidP="0058359E">
      <w:pPr>
        <w:pStyle w:val="paragraph"/>
        <w:spacing w:before="0" w:beforeAutospacing="0" w:after="120" w:afterAutospacing="0"/>
        <w:jc w:val="both"/>
        <w:textAlignment w:val="baseline"/>
        <w:rPr>
          <w:rFonts w:ascii="Gill Sans MT" w:hAnsi="Gill Sans MT"/>
          <w:bCs/>
          <w:sz w:val="22"/>
          <w:szCs w:val="22"/>
          <w:lang w:eastAsia="en-US"/>
        </w:rPr>
      </w:pPr>
      <w:r w:rsidRPr="00C96D43">
        <w:rPr>
          <w:rFonts w:ascii="Gill Sans MT" w:hAnsi="Gill Sans MT"/>
          <w:bCs/>
          <w:sz w:val="22"/>
          <w:szCs w:val="22"/>
          <w:lang w:eastAsia="en-US"/>
        </w:rPr>
        <w:t>It is proposed to undertake pre-engagement with the community</w:t>
      </w:r>
      <w:r w:rsidR="00EA22C0" w:rsidRPr="00C96D43">
        <w:rPr>
          <w:rFonts w:ascii="Gill Sans MT" w:hAnsi="Gill Sans MT"/>
          <w:bCs/>
          <w:sz w:val="22"/>
          <w:szCs w:val="22"/>
          <w:lang w:eastAsia="en-US"/>
        </w:rPr>
        <w:t xml:space="preserve">, </w:t>
      </w:r>
      <w:r w:rsidR="00EA22C0" w:rsidRPr="00BF3A4E">
        <w:rPr>
          <w:rFonts w:ascii="Gill Sans MT" w:hAnsi="Gill Sans MT"/>
          <w:bCs/>
          <w:sz w:val="22"/>
          <w:szCs w:val="22"/>
          <w:lang w:eastAsia="en-US"/>
        </w:rPr>
        <w:t xml:space="preserve">from </w:t>
      </w:r>
      <w:r w:rsidR="009D16E2" w:rsidRPr="00BF3A4E">
        <w:rPr>
          <w:rFonts w:ascii="Gill Sans MT" w:hAnsi="Gill Sans MT"/>
          <w:bCs/>
          <w:sz w:val="22"/>
          <w:szCs w:val="22"/>
          <w:lang w:eastAsia="en-US"/>
        </w:rPr>
        <w:t>19</w:t>
      </w:r>
      <w:r w:rsidR="00EA22C0" w:rsidRPr="00BF3A4E">
        <w:rPr>
          <w:rFonts w:ascii="Gill Sans MT" w:hAnsi="Gill Sans MT"/>
          <w:bCs/>
          <w:sz w:val="22"/>
          <w:szCs w:val="22"/>
          <w:lang w:eastAsia="en-US"/>
        </w:rPr>
        <w:t xml:space="preserve"> February</w:t>
      </w:r>
      <w:r w:rsidR="0005353F" w:rsidRPr="00BF3A4E">
        <w:rPr>
          <w:rFonts w:ascii="Gill Sans MT" w:hAnsi="Gill Sans MT"/>
          <w:bCs/>
          <w:sz w:val="22"/>
          <w:szCs w:val="22"/>
          <w:lang w:eastAsia="en-US"/>
        </w:rPr>
        <w:t xml:space="preserve"> to </w:t>
      </w:r>
      <w:r w:rsidR="009D16E2" w:rsidRPr="00BF3A4E">
        <w:rPr>
          <w:rFonts w:ascii="Gill Sans MT" w:hAnsi="Gill Sans MT"/>
          <w:bCs/>
          <w:sz w:val="22"/>
          <w:szCs w:val="22"/>
          <w:lang w:eastAsia="en-US"/>
        </w:rPr>
        <w:t xml:space="preserve">31 </w:t>
      </w:r>
      <w:r w:rsidR="0005353F" w:rsidRPr="00BF3A4E">
        <w:rPr>
          <w:rFonts w:ascii="Gill Sans MT" w:hAnsi="Gill Sans MT"/>
          <w:bCs/>
          <w:sz w:val="22"/>
          <w:szCs w:val="22"/>
          <w:lang w:eastAsia="en-US"/>
        </w:rPr>
        <w:t>March</w:t>
      </w:r>
      <w:r w:rsidR="007B1DAD" w:rsidRPr="00BF3A4E">
        <w:rPr>
          <w:rFonts w:ascii="Gill Sans MT" w:hAnsi="Gill Sans MT"/>
          <w:bCs/>
          <w:sz w:val="22"/>
          <w:szCs w:val="22"/>
          <w:lang w:eastAsia="en-US"/>
        </w:rPr>
        <w:t xml:space="preserve"> 2024</w:t>
      </w:r>
      <w:r w:rsidR="00EA22C0" w:rsidRPr="00BF3A4E">
        <w:rPr>
          <w:rFonts w:ascii="Gill Sans MT" w:hAnsi="Gill Sans MT"/>
          <w:bCs/>
          <w:sz w:val="22"/>
          <w:szCs w:val="22"/>
          <w:lang w:eastAsia="en-US"/>
        </w:rPr>
        <w:t>.</w:t>
      </w:r>
      <w:r w:rsidR="001C0783" w:rsidRPr="00BF3A4E">
        <w:rPr>
          <w:rFonts w:ascii="Gill Sans MT" w:hAnsi="Gill Sans MT"/>
          <w:bCs/>
          <w:sz w:val="22"/>
          <w:szCs w:val="22"/>
          <w:lang w:eastAsia="en-US"/>
        </w:rPr>
        <w:t xml:space="preserve"> Pre-engagement will include </w:t>
      </w:r>
      <w:r w:rsidR="00AE066C" w:rsidRPr="00BF3A4E">
        <w:rPr>
          <w:rFonts w:ascii="Gill Sans MT" w:hAnsi="Gill Sans MT"/>
          <w:bCs/>
          <w:sz w:val="22"/>
          <w:szCs w:val="22"/>
          <w:lang w:eastAsia="en-US"/>
        </w:rPr>
        <w:t xml:space="preserve">an </w:t>
      </w:r>
      <w:r w:rsidR="001C0783" w:rsidRPr="00BF3A4E">
        <w:rPr>
          <w:rFonts w:ascii="Gill Sans MT" w:hAnsi="Gill Sans MT"/>
          <w:bCs/>
          <w:sz w:val="22"/>
          <w:szCs w:val="22"/>
          <w:lang w:eastAsia="en-US"/>
        </w:rPr>
        <w:t>online survey and information</w:t>
      </w:r>
      <w:r w:rsidR="0093585B" w:rsidRPr="00BF3A4E">
        <w:rPr>
          <w:rFonts w:ascii="Gill Sans MT" w:hAnsi="Gill Sans MT"/>
          <w:bCs/>
          <w:sz w:val="22"/>
          <w:szCs w:val="22"/>
          <w:lang w:eastAsia="en-US"/>
        </w:rPr>
        <w:t xml:space="preserve"> (Attac</w:t>
      </w:r>
      <w:r w:rsidR="0093585B">
        <w:rPr>
          <w:rFonts w:ascii="Gill Sans MT" w:hAnsi="Gill Sans MT"/>
          <w:bCs/>
          <w:sz w:val="22"/>
          <w:szCs w:val="22"/>
          <w:lang w:eastAsia="en-US"/>
        </w:rPr>
        <w:t xml:space="preserve">hment </w:t>
      </w:r>
      <w:r w:rsidR="007B1DAD">
        <w:rPr>
          <w:rFonts w:ascii="Gill Sans MT" w:hAnsi="Gill Sans MT"/>
          <w:bCs/>
          <w:sz w:val="22"/>
          <w:szCs w:val="22"/>
          <w:lang w:eastAsia="en-US"/>
        </w:rPr>
        <w:t>2</w:t>
      </w:r>
      <w:r w:rsidR="0093585B">
        <w:rPr>
          <w:rFonts w:ascii="Gill Sans MT" w:hAnsi="Gill Sans MT"/>
          <w:bCs/>
          <w:sz w:val="22"/>
          <w:szCs w:val="22"/>
          <w:lang w:eastAsia="en-US"/>
        </w:rPr>
        <w:t>) and</w:t>
      </w:r>
      <w:r w:rsidR="001C0783">
        <w:rPr>
          <w:rFonts w:ascii="Gill Sans MT" w:hAnsi="Gill Sans MT"/>
          <w:bCs/>
          <w:sz w:val="22"/>
          <w:szCs w:val="22"/>
          <w:lang w:eastAsia="en-US"/>
        </w:rPr>
        <w:t xml:space="preserve"> </w:t>
      </w:r>
      <w:r w:rsidR="0093585B">
        <w:rPr>
          <w:rFonts w:ascii="Gill Sans MT" w:hAnsi="Gill Sans MT"/>
          <w:bCs/>
          <w:sz w:val="22"/>
          <w:szCs w:val="22"/>
          <w:lang w:eastAsia="en-US"/>
        </w:rPr>
        <w:t>the previous version of the 2015 Bylaw</w:t>
      </w:r>
      <w:r w:rsidR="007B1DAD">
        <w:rPr>
          <w:rFonts w:ascii="Gill Sans MT" w:hAnsi="Gill Sans MT"/>
          <w:bCs/>
          <w:sz w:val="22"/>
          <w:szCs w:val="22"/>
          <w:lang w:eastAsia="en-US"/>
        </w:rPr>
        <w:t xml:space="preserve"> (Attachment </w:t>
      </w:r>
      <w:r w:rsidR="00191C0C">
        <w:rPr>
          <w:rFonts w:ascii="Gill Sans MT" w:hAnsi="Gill Sans MT"/>
          <w:bCs/>
          <w:sz w:val="22"/>
          <w:szCs w:val="22"/>
          <w:lang w:eastAsia="en-US"/>
        </w:rPr>
        <w:t>6</w:t>
      </w:r>
      <w:r w:rsidR="007B1DAD">
        <w:rPr>
          <w:rFonts w:ascii="Gill Sans MT" w:hAnsi="Gill Sans MT"/>
          <w:bCs/>
          <w:sz w:val="22"/>
          <w:szCs w:val="22"/>
          <w:lang w:eastAsia="en-US"/>
        </w:rPr>
        <w:t>)</w:t>
      </w:r>
      <w:r w:rsidR="0093585B">
        <w:rPr>
          <w:rFonts w:ascii="Gill Sans MT" w:hAnsi="Gill Sans MT"/>
          <w:bCs/>
          <w:sz w:val="22"/>
          <w:szCs w:val="22"/>
          <w:lang w:eastAsia="en-US"/>
        </w:rPr>
        <w:t xml:space="preserve">. </w:t>
      </w:r>
      <w:r w:rsidR="009F0EEE">
        <w:rPr>
          <w:rFonts w:ascii="Gill Sans MT" w:hAnsi="Gill Sans MT"/>
          <w:bCs/>
          <w:sz w:val="22"/>
          <w:szCs w:val="22"/>
          <w:lang w:eastAsia="en-US"/>
        </w:rPr>
        <w:t>The following</w:t>
      </w:r>
      <w:r w:rsidR="0093585B">
        <w:rPr>
          <w:rFonts w:ascii="Gill Sans MT" w:hAnsi="Gill Sans MT"/>
          <w:bCs/>
          <w:sz w:val="22"/>
          <w:szCs w:val="22"/>
          <w:lang w:eastAsia="en-US"/>
        </w:rPr>
        <w:t xml:space="preserve"> stakeholders will be contacted and invited to provide feedback</w:t>
      </w:r>
      <w:r w:rsidR="00E63FCA">
        <w:rPr>
          <w:rFonts w:ascii="Gill Sans MT" w:hAnsi="Gill Sans MT"/>
          <w:bCs/>
          <w:sz w:val="22"/>
          <w:szCs w:val="22"/>
          <w:lang w:eastAsia="en-US"/>
        </w:rPr>
        <w:t xml:space="preserve"> through the online survey</w:t>
      </w:r>
      <w:r w:rsidR="009F0EEE">
        <w:rPr>
          <w:rFonts w:ascii="Gill Sans MT" w:hAnsi="Gill Sans MT"/>
          <w:bCs/>
          <w:sz w:val="22"/>
          <w:szCs w:val="22"/>
          <w:lang w:eastAsia="en-US"/>
        </w:rPr>
        <w:t>:</w:t>
      </w:r>
    </w:p>
    <w:p w14:paraId="52FB06D0" w14:textId="2AB3464F" w:rsidR="0058359E" w:rsidRPr="0058359E" w:rsidRDefault="00353C85" w:rsidP="00A324D7">
      <w:pPr>
        <w:pStyle w:val="ListParagraph"/>
        <w:numPr>
          <w:ilvl w:val="0"/>
          <w:numId w:val="10"/>
        </w:numPr>
        <w:ind w:left="567"/>
        <w:rPr>
          <w:sz w:val="22"/>
          <w:szCs w:val="18"/>
        </w:rPr>
      </w:pPr>
      <w:r>
        <w:rPr>
          <w:sz w:val="22"/>
          <w:szCs w:val="18"/>
        </w:rPr>
        <w:t>G</w:t>
      </w:r>
      <w:r w:rsidR="0058359E" w:rsidRPr="0058359E">
        <w:rPr>
          <w:sz w:val="22"/>
          <w:szCs w:val="18"/>
        </w:rPr>
        <w:t>roups and businesses</w:t>
      </w:r>
      <w:r>
        <w:rPr>
          <w:sz w:val="22"/>
          <w:szCs w:val="18"/>
        </w:rPr>
        <w:t xml:space="preserve"> involved with animals</w:t>
      </w:r>
      <w:r w:rsidR="0058359E" w:rsidRPr="0058359E">
        <w:rPr>
          <w:sz w:val="22"/>
          <w:szCs w:val="18"/>
        </w:rPr>
        <w:t xml:space="preserve">. </w:t>
      </w:r>
    </w:p>
    <w:p w14:paraId="03413CD9" w14:textId="77777777" w:rsidR="0058359E" w:rsidRPr="0058359E" w:rsidRDefault="0058359E" w:rsidP="00A324D7">
      <w:pPr>
        <w:pStyle w:val="ListParagraph"/>
        <w:numPr>
          <w:ilvl w:val="0"/>
          <w:numId w:val="10"/>
        </w:numPr>
        <w:ind w:left="567"/>
        <w:rPr>
          <w:sz w:val="22"/>
          <w:szCs w:val="18"/>
        </w:rPr>
      </w:pPr>
      <w:r w:rsidRPr="0058359E">
        <w:rPr>
          <w:sz w:val="22"/>
          <w:szCs w:val="18"/>
        </w:rPr>
        <w:t>Community boards and committees.</w:t>
      </w:r>
    </w:p>
    <w:p w14:paraId="78C7F7CB" w14:textId="430BC309" w:rsidR="0058359E" w:rsidRPr="0058359E" w:rsidRDefault="0058359E" w:rsidP="00A324D7">
      <w:pPr>
        <w:pStyle w:val="ListParagraph"/>
        <w:numPr>
          <w:ilvl w:val="0"/>
          <w:numId w:val="10"/>
        </w:numPr>
        <w:ind w:left="567"/>
        <w:rPr>
          <w:sz w:val="22"/>
          <w:szCs w:val="18"/>
        </w:rPr>
      </w:pPr>
      <w:r w:rsidRPr="0058359E">
        <w:rPr>
          <w:sz w:val="22"/>
          <w:szCs w:val="18"/>
        </w:rPr>
        <w:t>Mana whenua</w:t>
      </w:r>
      <w:r>
        <w:rPr>
          <w:sz w:val="22"/>
          <w:szCs w:val="18"/>
        </w:rPr>
        <w:t>.</w:t>
      </w:r>
    </w:p>
    <w:p w14:paraId="2A7A11F9" w14:textId="77777777" w:rsidR="0058359E" w:rsidRDefault="0058359E" w:rsidP="00A324D7">
      <w:pPr>
        <w:pStyle w:val="ListParagraph"/>
        <w:numPr>
          <w:ilvl w:val="0"/>
          <w:numId w:val="10"/>
        </w:numPr>
        <w:spacing w:after="120"/>
        <w:ind w:left="567" w:hanging="357"/>
        <w:rPr>
          <w:sz w:val="22"/>
          <w:szCs w:val="18"/>
        </w:rPr>
      </w:pPr>
      <w:r w:rsidRPr="0058359E">
        <w:rPr>
          <w:sz w:val="22"/>
          <w:szCs w:val="18"/>
        </w:rPr>
        <w:t xml:space="preserve">Previous submitters from the 2015 (amended in 2021) Bylaw. </w:t>
      </w:r>
    </w:p>
    <w:p w14:paraId="19FFC6CC" w14:textId="2E692181" w:rsidR="005F507E" w:rsidRPr="005F507E" w:rsidRDefault="00ED005A" w:rsidP="005F507E">
      <w:pPr>
        <w:rPr>
          <w:sz w:val="22"/>
          <w:szCs w:val="18"/>
        </w:rPr>
      </w:pPr>
      <w:r>
        <w:rPr>
          <w:sz w:val="22"/>
          <w:szCs w:val="18"/>
        </w:rPr>
        <w:t>Planned</w:t>
      </w:r>
      <w:r w:rsidR="00FF1FE4">
        <w:rPr>
          <w:sz w:val="22"/>
          <w:szCs w:val="18"/>
        </w:rPr>
        <w:t xml:space="preserve"> external</w:t>
      </w:r>
      <w:r>
        <w:rPr>
          <w:sz w:val="22"/>
          <w:szCs w:val="18"/>
        </w:rPr>
        <w:t xml:space="preserve"> c</w:t>
      </w:r>
      <w:r w:rsidR="005F507E">
        <w:rPr>
          <w:sz w:val="22"/>
          <w:szCs w:val="18"/>
        </w:rPr>
        <w:t>omm</w:t>
      </w:r>
      <w:r>
        <w:rPr>
          <w:sz w:val="22"/>
          <w:szCs w:val="18"/>
        </w:rPr>
        <w:t>uni</w:t>
      </w:r>
      <w:r w:rsidR="005F507E">
        <w:rPr>
          <w:sz w:val="22"/>
          <w:szCs w:val="18"/>
        </w:rPr>
        <w:t xml:space="preserve">cations include a media release, </w:t>
      </w:r>
      <w:r w:rsidR="00E63FCA">
        <w:rPr>
          <w:sz w:val="22"/>
          <w:szCs w:val="18"/>
        </w:rPr>
        <w:t xml:space="preserve">social media </w:t>
      </w:r>
      <w:r w:rsidR="005F507E">
        <w:rPr>
          <w:sz w:val="22"/>
          <w:szCs w:val="18"/>
        </w:rPr>
        <w:t>post</w:t>
      </w:r>
      <w:r w:rsidR="00E63FCA">
        <w:rPr>
          <w:sz w:val="22"/>
          <w:szCs w:val="18"/>
        </w:rPr>
        <w:t>s</w:t>
      </w:r>
      <w:r w:rsidR="00D31630">
        <w:rPr>
          <w:sz w:val="22"/>
          <w:szCs w:val="18"/>
        </w:rPr>
        <w:t xml:space="preserve"> and</w:t>
      </w:r>
      <w:r w:rsidR="005F507E">
        <w:rPr>
          <w:sz w:val="22"/>
          <w:szCs w:val="18"/>
        </w:rPr>
        <w:t xml:space="preserve"> Council’s newsletter, posters </w:t>
      </w:r>
      <w:r w:rsidR="004E71F8">
        <w:rPr>
          <w:sz w:val="22"/>
          <w:szCs w:val="18"/>
        </w:rPr>
        <w:t>to be displayed in offices</w:t>
      </w:r>
      <w:r>
        <w:rPr>
          <w:sz w:val="22"/>
          <w:szCs w:val="18"/>
        </w:rPr>
        <w:t xml:space="preserve">, </w:t>
      </w:r>
      <w:proofErr w:type="gramStart"/>
      <w:r w:rsidR="004E71F8">
        <w:rPr>
          <w:sz w:val="22"/>
          <w:szCs w:val="18"/>
        </w:rPr>
        <w:t>libraries</w:t>
      </w:r>
      <w:proofErr w:type="gramEnd"/>
      <w:r>
        <w:rPr>
          <w:sz w:val="22"/>
          <w:szCs w:val="18"/>
        </w:rPr>
        <w:t xml:space="preserve"> and vet clinics</w:t>
      </w:r>
      <w:r w:rsidR="00D31630">
        <w:rPr>
          <w:sz w:val="22"/>
          <w:szCs w:val="18"/>
        </w:rPr>
        <w:t>.</w:t>
      </w:r>
    </w:p>
    <w:p w14:paraId="2D1D2AAD" w14:textId="77777777" w:rsidR="0058359E" w:rsidRDefault="0058359E" w:rsidP="00952F40">
      <w:pPr>
        <w:pStyle w:val="paragraph"/>
        <w:spacing w:before="0" w:beforeAutospacing="0" w:after="0" w:afterAutospacing="0"/>
        <w:jc w:val="both"/>
        <w:textAlignment w:val="baseline"/>
        <w:rPr>
          <w:rFonts w:ascii="Gill Sans MT" w:hAnsi="Gill Sans MT"/>
          <w:bCs/>
          <w:sz w:val="22"/>
          <w:szCs w:val="22"/>
          <w:lang w:eastAsia="en-US"/>
        </w:rPr>
      </w:pPr>
    </w:p>
    <w:p w14:paraId="55A6D1A6" w14:textId="6FF7DAB0" w:rsidR="0012426C" w:rsidRDefault="0093585B" w:rsidP="00952F40">
      <w:pPr>
        <w:pStyle w:val="paragraph"/>
        <w:spacing w:before="0" w:beforeAutospacing="0" w:after="0" w:afterAutospacing="0"/>
        <w:jc w:val="both"/>
        <w:textAlignment w:val="baseline"/>
        <w:rPr>
          <w:rFonts w:ascii="Gill Sans MT" w:hAnsi="Gill Sans MT"/>
          <w:bCs/>
          <w:sz w:val="22"/>
          <w:szCs w:val="22"/>
          <w:lang w:eastAsia="en-US"/>
        </w:rPr>
      </w:pPr>
      <w:r>
        <w:rPr>
          <w:rFonts w:ascii="Gill Sans MT" w:hAnsi="Gill Sans MT"/>
          <w:bCs/>
          <w:sz w:val="22"/>
          <w:szCs w:val="22"/>
          <w:lang w:eastAsia="en-US"/>
        </w:rPr>
        <w:t xml:space="preserve">The </w:t>
      </w:r>
      <w:r w:rsidR="00ED005A">
        <w:rPr>
          <w:rFonts w:ascii="Gill Sans MT" w:hAnsi="Gill Sans MT"/>
          <w:bCs/>
          <w:sz w:val="22"/>
          <w:szCs w:val="22"/>
          <w:lang w:eastAsia="en-US"/>
        </w:rPr>
        <w:t xml:space="preserve">online </w:t>
      </w:r>
      <w:r w:rsidR="003913DF">
        <w:rPr>
          <w:rFonts w:ascii="Gill Sans MT" w:hAnsi="Gill Sans MT"/>
          <w:bCs/>
          <w:sz w:val="22"/>
          <w:szCs w:val="22"/>
          <w:lang w:eastAsia="en-US"/>
        </w:rPr>
        <w:t>page</w:t>
      </w:r>
      <w:r w:rsidR="00EA22C0" w:rsidRPr="00C96D43">
        <w:rPr>
          <w:rFonts w:ascii="Gill Sans MT" w:hAnsi="Gill Sans MT"/>
          <w:bCs/>
          <w:sz w:val="22"/>
          <w:szCs w:val="22"/>
          <w:lang w:eastAsia="en-US"/>
        </w:rPr>
        <w:t xml:space="preserve"> </w:t>
      </w:r>
      <w:r w:rsidR="003913DF">
        <w:rPr>
          <w:rFonts w:ascii="Gill Sans MT" w:hAnsi="Gill Sans MT"/>
          <w:bCs/>
          <w:sz w:val="22"/>
          <w:szCs w:val="22"/>
          <w:lang w:eastAsia="en-US"/>
        </w:rPr>
        <w:t>will include</w:t>
      </w:r>
      <w:r w:rsidR="00EA22C0" w:rsidRPr="00C96D43">
        <w:rPr>
          <w:rFonts w:ascii="Gill Sans MT" w:hAnsi="Gill Sans MT"/>
          <w:bCs/>
          <w:sz w:val="22"/>
          <w:szCs w:val="22"/>
          <w:lang w:eastAsia="en-US"/>
        </w:rPr>
        <w:t xml:space="preserve"> the following questions</w:t>
      </w:r>
      <w:r w:rsidR="002A55D9">
        <w:rPr>
          <w:rFonts w:ascii="Gill Sans MT" w:hAnsi="Gill Sans MT"/>
          <w:bCs/>
          <w:sz w:val="22"/>
          <w:szCs w:val="22"/>
          <w:lang w:eastAsia="en-US"/>
        </w:rPr>
        <w:t xml:space="preserve"> list</w:t>
      </w:r>
      <w:r w:rsidR="00760C8F">
        <w:rPr>
          <w:rFonts w:ascii="Gill Sans MT" w:hAnsi="Gill Sans MT"/>
          <w:bCs/>
          <w:sz w:val="22"/>
          <w:szCs w:val="22"/>
          <w:lang w:eastAsia="en-US"/>
        </w:rPr>
        <w:t>ed</w:t>
      </w:r>
      <w:r w:rsidR="002A55D9">
        <w:rPr>
          <w:rFonts w:ascii="Gill Sans MT" w:hAnsi="Gill Sans MT"/>
          <w:bCs/>
          <w:sz w:val="22"/>
          <w:szCs w:val="22"/>
          <w:lang w:eastAsia="en-US"/>
        </w:rPr>
        <w:t xml:space="preserve"> below. Please note question 3 and 4 will be amended </w:t>
      </w:r>
      <w:r w:rsidR="00760C8F">
        <w:rPr>
          <w:rFonts w:ascii="Gill Sans MT" w:hAnsi="Gill Sans MT"/>
          <w:bCs/>
          <w:sz w:val="22"/>
          <w:szCs w:val="22"/>
          <w:lang w:eastAsia="en-US"/>
        </w:rPr>
        <w:t>if required, to reflect</w:t>
      </w:r>
      <w:r w:rsidR="002A55D9">
        <w:rPr>
          <w:rFonts w:ascii="Gill Sans MT" w:hAnsi="Gill Sans MT"/>
          <w:bCs/>
          <w:sz w:val="22"/>
          <w:szCs w:val="22"/>
          <w:lang w:eastAsia="en-US"/>
        </w:rPr>
        <w:t xml:space="preserve"> </w:t>
      </w:r>
      <w:r w:rsidR="008070A6">
        <w:rPr>
          <w:rFonts w:ascii="Gill Sans MT" w:hAnsi="Gill Sans MT"/>
          <w:bCs/>
          <w:sz w:val="22"/>
          <w:szCs w:val="22"/>
          <w:lang w:eastAsia="en-US"/>
        </w:rPr>
        <w:t>Council</w:t>
      </w:r>
      <w:r w:rsidR="0094241F">
        <w:rPr>
          <w:rFonts w:ascii="Gill Sans MT" w:hAnsi="Gill Sans MT"/>
          <w:bCs/>
          <w:sz w:val="22"/>
          <w:szCs w:val="22"/>
          <w:lang w:eastAsia="en-US"/>
        </w:rPr>
        <w:t>’s</w:t>
      </w:r>
      <w:r w:rsidR="008070A6">
        <w:rPr>
          <w:rFonts w:ascii="Gill Sans MT" w:hAnsi="Gill Sans MT"/>
          <w:bCs/>
          <w:sz w:val="22"/>
          <w:szCs w:val="22"/>
          <w:lang w:eastAsia="en-US"/>
        </w:rPr>
        <w:t xml:space="preserve"> decision </w:t>
      </w:r>
      <w:r w:rsidR="00A770E2">
        <w:rPr>
          <w:rFonts w:ascii="Gill Sans MT" w:hAnsi="Gill Sans MT"/>
          <w:bCs/>
          <w:sz w:val="22"/>
          <w:szCs w:val="22"/>
          <w:lang w:eastAsia="en-US"/>
        </w:rPr>
        <w:t xml:space="preserve">on an approach to defining </w:t>
      </w:r>
      <w:r w:rsidR="00760C8F">
        <w:rPr>
          <w:rFonts w:ascii="Gill Sans MT" w:hAnsi="Gill Sans MT"/>
          <w:bCs/>
          <w:sz w:val="22"/>
          <w:szCs w:val="22"/>
          <w:lang w:eastAsia="en-US"/>
        </w:rPr>
        <w:t xml:space="preserve">rural, lifestyle and urban areas. </w:t>
      </w:r>
    </w:p>
    <w:p w14:paraId="4523BEDC" w14:textId="77777777" w:rsidR="00792249" w:rsidRDefault="00792249" w:rsidP="00952F40">
      <w:pPr>
        <w:pStyle w:val="paragraph"/>
        <w:spacing w:before="0" w:beforeAutospacing="0" w:after="0" w:afterAutospacing="0"/>
        <w:jc w:val="both"/>
        <w:textAlignment w:val="baseline"/>
        <w:rPr>
          <w:rFonts w:ascii="Gill Sans MT" w:hAnsi="Gill Sans MT"/>
          <w:bCs/>
          <w:sz w:val="22"/>
          <w:szCs w:val="22"/>
          <w:lang w:eastAsia="en-US"/>
        </w:rPr>
      </w:pPr>
    </w:p>
    <w:p w14:paraId="40968433" w14:textId="77777777" w:rsidR="00A91C36" w:rsidRPr="00014F87" w:rsidRDefault="00A91C36" w:rsidP="00A324D7">
      <w:pPr>
        <w:pStyle w:val="ListParagraph"/>
        <w:numPr>
          <w:ilvl w:val="0"/>
          <w:numId w:val="5"/>
        </w:numPr>
        <w:rPr>
          <w:sz w:val="22"/>
          <w:szCs w:val="22"/>
        </w:rPr>
      </w:pPr>
      <w:r w:rsidRPr="00014F87">
        <w:rPr>
          <w:sz w:val="22"/>
          <w:szCs w:val="22"/>
        </w:rPr>
        <w:t>Have you or your organisation experienced animal (excluding dogs) nuisance in the Waikato district?</w:t>
      </w:r>
    </w:p>
    <w:p w14:paraId="62DBACE4" w14:textId="204917F4" w:rsidR="004E12D3" w:rsidRDefault="004E12D3" w:rsidP="00A324D7">
      <w:pPr>
        <w:pStyle w:val="ListParagraph"/>
        <w:numPr>
          <w:ilvl w:val="0"/>
          <w:numId w:val="5"/>
        </w:numPr>
        <w:rPr>
          <w:sz w:val="22"/>
          <w:szCs w:val="22"/>
        </w:rPr>
      </w:pPr>
      <w:r w:rsidRPr="00014F87">
        <w:rPr>
          <w:sz w:val="22"/>
          <w:szCs w:val="22"/>
        </w:rPr>
        <w:t xml:space="preserve">If yes, please share details about the type of nuisance you experienced – such as noise, roaming and odours from animals. Your insight will help us better understand and address these issues effectively in </w:t>
      </w:r>
      <w:r w:rsidR="00F92FB5">
        <w:rPr>
          <w:sz w:val="22"/>
          <w:szCs w:val="22"/>
        </w:rPr>
        <w:t>the</w:t>
      </w:r>
      <w:r w:rsidRPr="00014F87">
        <w:rPr>
          <w:sz w:val="22"/>
          <w:szCs w:val="22"/>
        </w:rPr>
        <w:t xml:space="preserve"> proposed </w:t>
      </w:r>
      <w:r w:rsidR="00F92FB5">
        <w:rPr>
          <w:sz w:val="22"/>
          <w:szCs w:val="22"/>
        </w:rPr>
        <w:t>B</w:t>
      </w:r>
      <w:r w:rsidRPr="00014F87">
        <w:rPr>
          <w:sz w:val="22"/>
          <w:szCs w:val="22"/>
        </w:rPr>
        <w:t xml:space="preserve">ylaw. </w:t>
      </w:r>
    </w:p>
    <w:p w14:paraId="4D0FF66D" w14:textId="12CF9DFE" w:rsidR="00707BAB" w:rsidRPr="002E2678" w:rsidRDefault="00662FBC" w:rsidP="00A324D7">
      <w:pPr>
        <w:pStyle w:val="ListParagraph"/>
        <w:numPr>
          <w:ilvl w:val="0"/>
          <w:numId w:val="5"/>
        </w:numPr>
        <w:rPr>
          <w:sz w:val="22"/>
          <w:szCs w:val="18"/>
        </w:rPr>
      </w:pPr>
      <w:r w:rsidRPr="002E2678">
        <w:rPr>
          <w:sz w:val="22"/>
          <w:szCs w:val="18"/>
        </w:rPr>
        <w:t>Do you believe roosters</w:t>
      </w:r>
      <w:r>
        <w:rPr>
          <w:sz w:val="22"/>
          <w:szCs w:val="18"/>
        </w:rPr>
        <w:t xml:space="preserve"> should</w:t>
      </w:r>
      <w:r w:rsidRPr="002E2678">
        <w:rPr>
          <w:sz w:val="22"/>
          <w:szCs w:val="18"/>
        </w:rPr>
        <w:t xml:space="preserve"> be allowed to be kept in lifestyle areas in the Waikato district? Lifestyle areas are defined as properties with a land area of 2,50</w:t>
      </w:r>
      <w:r>
        <w:rPr>
          <w:sz w:val="22"/>
          <w:szCs w:val="18"/>
        </w:rPr>
        <w:t>0</w:t>
      </w:r>
      <w:r w:rsidRPr="002E2678">
        <w:rPr>
          <w:sz w:val="22"/>
          <w:szCs w:val="18"/>
        </w:rPr>
        <w:t xml:space="preserve"> square metres to 15,000 square metres.</w:t>
      </w:r>
      <w:r w:rsidR="00100DAA">
        <w:rPr>
          <w:sz w:val="22"/>
          <w:szCs w:val="18"/>
        </w:rPr>
        <w:t xml:space="preserve"> </w:t>
      </w:r>
      <w:r w:rsidR="00707BAB">
        <w:rPr>
          <w:sz w:val="22"/>
          <w:szCs w:val="18"/>
        </w:rPr>
        <w:t xml:space="preserve">Please tell us why. </w:t>
      </w:r>
    </w:p>
    <w:p w14:paraId="2995F3D7" w14:textId="7A7816C4" w:rsidR="00A46622" w:rsidRPr="001A6393" w:rsidRDefault="00A46622" w:rsidP="00A324D7">
      <w:pPr>
        <w:pStyle w:val="ListParagraph"/>
        <w:numPr>
          <w:ilvl w:val="0"/>
          <w:numId w:val="5"/>
        </w:numPr>
        <w:rPr>
          <w:sz w:val="22"/>
          <w:szCs w:val="22"/>
        </w:rPr>
      </w:pPr>
      <w:r w:rsidRPr="00014F87">
        <w:rPr>
          <w:sz w:val="22"/>
          <w:szCs w:val="22"/>
        </w:rPr>
        <w:t xml:space="preserve">We are considering </w:t>
      </w:r>
      <w:r w:rsidR="00343C25">
        <w:rPr>
          <w:sz w:val="22"/>
          <w:szCs w:val="22"/>
        </w:rPr>
        <w:t>using property size to define the terms “</w:t>
      </w:r>
      <w:r w:rsidRPr="00014F87">
        <w:rPr>
          <w:sz w:val="22"/>
          <w:szCs w:val="22"/>
        </w:rPr>
        <w:t>urban,</w:t>
      </w:r>
      <w:r w:rsidR="00343C25">
        <w:rPr>
          <w:sz w:val="22"/>
          <w:szCs w:val="22"/>
        </w:rPr>
        <w:t>”</w:t>
      </w:r>
      <w:r w:rsidRPr="00014F87">
        <w:rPr>
          <w:sz w:val="22"/>
          <w:szCs w:val="22"/>
        </w:rPr>
        <w:t xml:space="preserve"> </w:t>
      </w:r>
      <w:r w:rsidR="00343C25">
        <w:rPr>
          <w:sz w:val="22"/>
          <w:szCs w:val="22"/>
        </w:rPr>
        <w:t>“</w:t>
      </w:r>
      <w:r w:rsidRPr="00014F87">
        <w:rPr>
          <w:sz w:val="22"/>
          <w:szCs w:val="22"/>
        </w:rPr>
        <w:t>lifestyle</w:t>
      </w:r>
      <w:r w:rsidR="00343C25">
        <w:rPr>
          <w:sz w:val="22"/>
          <w:szCs w:val="22"/>
        </w:rPr>
        <w:t>”</w:t>
      </w:r>
      <w:r w:rsidRPr="00014F87">
        <w:rPr>
          <w:sz w:val="22"/>
          <w:szCs w:val="22"/>
        </w:rPr>
        <w:t xml:space="preserve"> and </w:t>
      </w:r>
      <w:r w:rsidR="00343C25">
        <w:rPr>
          <w:sz w:val="22"/>
          <w:szCs w:val="22"/>
        </w:rPr>
        <w:t>“</w:t>
      </w:r>
      <w:r w:rsidRPr="00014F87">
        <w:rPr>
          <w:sz w:val="22"/>
          <w:szCs w:val="22"/>
        </w:rPr>
        <w:t>rural</w:t>
      </w:r>
      <w:r w:rsidR="00343C25">
        <w:rPr>
          <w:sz w:val="22"/>
          <w:szCs w:val="22"/>
        </w:rPr>
        <w:t>”</w:t>
      </w:r>
      <w:r w:rsidRPr="00014F87">
        <w:rPr>
          <w:sz w:val="22"/>
          <w:szCs w:val="22"/>
        </w:rPr>
        <w:t xml:space="preserve">, for the purposes of this Bylaw. </w:t>
      </w:r>
      <w:r w:rsidRPr="008A12AA">
        <w:rPr>
          <w:sz w:val="22"/>
          <w:szCs w:val="22"/>
        </w:rPr>
        <w:t>Do you support this approach?</w:t>
      </w:r>
      <w:r w:rsidR="008D2C4E">
        <w:rPr>
          <w:sz w:val="22"/>
          <w:szCs w:val="22"/>
        </w:rPr>
        <w:t xml:space="preserve"> </w:t>
      </w:r>
      <w:r w:rsidRPr="001A6393">
        <w:rPr>
          <w:sz w:val="22"/>
          <w:szCs w:val="22"/>
        </w:rPr>
        <w:t>Please tell us why</w:t>
      </w:r>
      <w:r w:rsidR="006C50C0">
        <w:rPr>
          <w:sz w:val="22"/>
          <w:szCs w:val="22"/>
        </w:rPr>
        <w:t>.</w:t>
      </w:r>
    </w:p>
    <w:p w14:paraId="56D8016C" w14:textId="10C65E15" w:rsidR="009977C0" w:rsidRPr="00014F87" w:rsidRDefault="009977C0" w:rsidP="00A324D7">
      <w:pPr>
        <w:pStyle w:val="ListParagraph"/>
        <w:numPr>
          <w:ilvl w:val="0"/>
          <w:numId w:val="5"/>
        </w:numPr>
        <w:rPr>
          <w:sz w:val="22"/>
          <w:szCs w:val="22"/>
        </w:rPr>
      </w:pPr>
      <w:r w:rsidRPr="00014F87">
        <w:rPr>
          <w:sz w:val="22"/>
          <w:szCs w:val="22"/>
        </w:rPr>
        <w:t xml:space="preserve">What type of bird/s do you believe should be included in the definition of poultry and why? </w:t>
      </w:r>
    </w:p>
    <w:p w14:paraId="53881CAC" w14:textId="37DDFC48" w:rsidR="00093D33" w:rsidRPr="00014F87" w:rsidRDefault="00093D33" w:rsidP="00A324D7">
      <w:pPr>
        <w:pStyle w:val="ListParagraph"/>
        <w:numPr>
          <w:ilvl w:val="0"/>
          <w:numId w:val="5"/>
        </w:numPr>
        <w:rPr>
          <w:sz w:val="22"/>
          <w:szCs w:val="22"/>
        </w:rPr>
      </w:pPr>
      <w:r w:rsidRPr="00014F87">
        <w:rPr>
          <w:sz w:val="22"/>
          <w:szCs w:val="22"/>
        </w:rPr>
        <w:t>What is your preferred limit for the number of poultry (including chickens</w:t>
      </w:r>
      <w:r w:rsidR="00D71F50">
        <w:rPr>
          <w:sz w:val="22"/>
          <w:szCs w:val="22"/>
        </w:rPr>
        <w:t xml:space="preserve"> but not roosters</w:t>
      </w:r>
      <w:r w:rsidRPr="00014F87">
        <w:rPr>
          <w:sz w:val="22"/>
          <w:szCs w:val="22"/>
        </w:rPr>
        <w:t>) you would be comfortable allowing in our urban areas?</w:t>
      </w:r>
    </w:p>
    <w:p w14:paraId="2742818A" w14:textId="77777777" w:rsidR="00014F87" w:rsidRDefault="00014F87" w:rsidP="00A324D7">
      <w:pPr>
        <w:pStyle w:val="ListParagraph"/>
        <w:numPr>
          <w:ilvl w:val="0"/>
          <w:numId w:val="5"/>
        </w:numPr>
        <w:rPr>
          <w:sz w:val="22"/>
          <w:szCs w:val="22"/>
        </w:rPr>
      </w:pPr>
      <w:r w:rsidRPr="00014F87">
        <w:rPr>
          <w:sz w:val="22"/>
          <w:szCs w:val="22"/>
        </w:rPr>
        <w:t xml:space="preserve">Please include any additional comments or suggested changes to the Bylaw. </w:t>
      </w:r>
    </w:p>
    <w:p w14:paraId="577FEF53" w14:textId="77777777" w:rsidR="00E63FCA" w:rsidRDefault="00E63FCA" w:rsidP="00E63FCA">
      <w:pPr>
        <w:pStyle w:val="paragraph"/>
        <w:spacing w:before="0" w:beforeAutospacing="0" w:after="0" w:afterAutospacing="0"/>
        <w:jc w:val="both"/>
        <w:textAlignment w:val="baseline"/>
        <w:rPr>
          <w:rFonts w:ascii="Gill Sans MT" w:hAnsi="Gill Sans MT"/>
          <w:b/>
          <w:bCs/>
          <w:sz w:val="22"/>
          <w:szCs w:val="22"/>
          <w:lang w:eastAsia="en-US"/>
        </w:rPr>
      </w:pPr>
    </w:p>
    <w:p w14:paraId="573E9EE1" w14:textId="1B6DDE85" w:rsidR="00E63FCA" w:rsidRPr="00C96D43" w:rsidRDefault="00E63FCA" w:rsidP="00E63FCA">
      <w:pPr>
        <w:pStyle w:val="paragraph"/>
        <w:spacing w:before="0" w:beforeAutospacing="0" w:after="0" w:afterAutospacing="0"/>
        <w:jc w:val="both"/>
        <w:textAlignment w:val="baseline"/>
        <w:rPr>
          <w:rFonts w:ascii="Gill Sans MT" w:hAnsi="Gill Sans MT"/>
          <w:b/>
          <w:bCs/>
          <w:sz w:val="22"/>
          <w:szCs w:val="22"/>
          <w:lang w:eastAsia="en-US"/>
        </w:rPr>
      </w:pPr>
      <w:r>
        <w:rPr>
          <w:rFonts w:ascii="Gill Sans MT" w:hAnsi="Gill Sans MT"/>
          <w:b/>
          <w:bCs/>
          <w:sz w:val="22"/>
          <w:szCs w:val="22"/>
          <w:lang w:eastAsia="en-US"/>
        </w:rPr>
        <w:t xml:space="preserve">Timeframes </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27"/>
      </w:tblGrid>
      <w:tr w:rsidR="0060126E" w:rsidRPr="00C96D43" w14:paraId="72741DD5" w14:textId="77777777" w:rsidTr="00716CE0">
        <w:trPr>
          <w:trHeight w:val="300"/>
          <w:tblHeader/>
        </w:trPr>
        <w:tc>
          <w:tcPr>
            <w:tcW w:w="2972" w:type="dxa"/>
            <w:shd w:val="clear" w:color="auto" w:fill="D9D9D9" w:themeFill="background1" w:themeFillShade="D9"/>
          </w:tcPr>
          <w:p w14:paraId="27DF0D56" w14:textId="77777777" w:rsidR="0060126E" w:rsidRPr="00C96D43" w:rsidRDefault="0060126E" w:rsidP="00B90C47">
            <w:pPr>
              <w:jc w:val="center"/>
              <w:rPr>
                <w:b/>
                <w:bCs/>
                <w:sz w:val="22"/>
                <w:szCs w:val="22"/>
              </w:rPr>
            </w:pPr>
            <w:r w:rsidRPr="00C96D43">
              <w:rPr>
                <w:b/>
                <w:bCs/>
                <w:sz w:val="22"/>
                <w:szCs w:val="22"/>
              </w:rPr>
              <w:t>Date</w:t>
            </w:r>
          </w:p>
        </w:tc>
        <w:tc>
          <w:tcPr>
            <w:tcW w:w="6327" w:type="dxa"/>
            <w:shd w:val="clear" w:color="auto" w:fill="D9D9D9" w:themeFill="background1" w:themeFillShade="D9"/>
          </w:tcPr>
          <w:p w14:paraId="330F7123" w14:textId="77777777" w:rsidR="0060126E" w:rsidRPr="00C96D43" w:rsidRDefault="0060126E" w:rsidP="00B90C47">
            <w:pPr>
              <w:jc w:val="center"/>
              <w:rPr>
                <w:b/>
                <w:bCs/>
                <w:sz w:val="22"/>
                <w:szCs w:val="22"/>
              </w:rPr>
            </w:pPr>
            <w:r w:rsidRPr="00C96D43">
              <w:rPr>
                <w:b/>
                <w:bCs/>
                <w:sz w:val="22"/>
                <w:szCs w:val="22"/>
              </w:rPr>
              <w:t>Action</w:t>
            </w:r>
          </w:p>
        </w:tc>
      </w:tr>
      <w:tr w:rsidR="0012426C" w:rsidRPr="00C96D43" w14:paraId="2D98D39E" w14:textId="77777777" w:rsidTr="00716CE0">
        <w:trPr>
          <w:trHeight w:val="300"/>
        </w:trPr>
        <w:tc>
          <w:tcPr>
            <w:tcW w:w="2972" w:type="dxa"/>
            <w:shd w:val="clear" w:color="auto" w:fill="auto"/>
          </w:tcPr>
          <w:p w14:paraId="1C5741FD" w14:textId="74CCD9C2" w:rsidR="0012426C" w:rsidRPr="00DF0C0F" w:rsidRDefault="00C37AB5">
            <w:pPr>
              <w:rPr>
                <w:sz w:val="22"/>
                <w:szCs w:val="22"/>
              </w:rPr>
            </w:pPr>
            <w:r w:rsidRPr="00DF0C0F">
              <w:rPr>
                <w:sz w:val="22"/>
                <w:szCs w:val="22"/>
              </w:rPr>
              <w:t>21</w:t>
            </w:r>
            <w:r w:rsidR="00D24AE2" w:rsidRPr="00DF0C0F">
              <w:rPr>
                <w:sz w:val="22"/>
                <w:szCs w:val="22"/>
              </w:rPr>
              <w:t xml:space="preserve"> November 2023</w:t>
            </w:r>
          </w:p>
        </w:tc>
        <w:tc>
          <w:tcPr>
            <w:tcW w:w="6327" w:type="dxa"/>
            <w:shd w:val="clear" w:color="auto" w:fill="auto"/>
          </w:tcPr>
          <w:p w14:paraId="5A8B506A" w14:textId="016FECC6" w:rsidR="0012426C" w:rsidRPr="00DF0C0F" w:rsidRDefault="00D24AE2">
            <w:pPr>
              <w:rPr>
                <w:sz w:val="22"/>
                <w:szCs w:val="22"/>
              </w:rPr>
            </w:pPr>
            <w:r w:rsidRPr="00DF0C0F">
              <w:rPr>
                <w:sz w:val="22"/>
                <w:szCs w:val="22"/>
              </w:rPr>
              <w:t>First workshop with Council</w:t>
            </w:r>
            <w:r w:rsidR="00D17B78">
              <w:rPr>
                <w:sz w:val="22"/>
                <w:szCs w:val="22"/>
              </w:rPr>
              <w:t>.</w:t>
            </w:r>
          </w:p>
        </w:tc>
      </w:tr>
      <w:tr w:rsidR="00D24AE2" w:rsidRPr="00C96D43" w14:paraId="58E4A848" w14:textId="77777777" w:rsidTr="00716CE0">
        <w:trPr>
          <w:trHeight w:val="300"/>
        </w:trPr>
        <w:tc>
          <w:tcPr>
            <w:tcW w:w="2972" w:type="dxa"/>
            <w:shd w:val="clear" w:color="auto" w:fill="auto"/>
          </w:tcPr>
          <w:p w14:paraId="76299C8A" w14:textId="1A84D1D0" w:rsidR="00D24AE2" w:rsidRPr="00DF0C0F" w:rsidRDefault="00D47CDA">
            <w:pPr>
              <w:rPr>
                <w:sz w:val="22"/>
                <w:szCs w:val="22"/>
              </w:rPr>
            </w:pPr>
            <w:r w:rsidRPr="00DF0C0F">
              <w:rPr>
                <w:sz w:val="22"/>
                <w:szCs w:val="22"/>
              </w:rPr>
              <w:t>1</w:t>
            </w:r>
            <w:r w:rsidR="00A940C5">
              <w:rPr>
                <w:sz w:val="22"/>
                <w:szCs w:val="22"/>
              </w:rPr>
              <w:t>3</w:t>
            </w:r>
            <w:r w:rsidR="00E63FCA" w:rsidRPr="00DF0C0F">
              <w:rPr>
                <w:sz w:val="22"/>
                <w:szCs w:val="22"/>
              </w:rPr>
              <w:t xml:space="preserve"> February 202</w:t>
            </w:r>
            <w:r w:rsidR="00272488" w:rsidRPr="00DF0C0F">
              <w:rPr>
                <w:sz w:val="22"/>
                <w:szCs w:val="22"/>
              </w:rPr>
              <w:t>4</w:t>
            </w:r>
          </w:p>
        </w:tc>
        <w:tc>
          <w:tcPr>
            <w:tcW w:w="6327" w:type="dxa"/>
            <w:shd w:val="clear" w:color="auto" w:fill="auto"/>
          </w:tcPr>
          <w:p w14:paraId="35675996" w14:textId="3DDB0E12" w:rsidR="00D24AE2" w:rsidRPr="00DF0C0F" w:rsidRDefault="00D24AE2">
            <w:pPr>
              <w:rPr>
                <w:sz w:val="22"/>
                <w:szCs w:val="22"/>
              </w:rPr>
            </w:pPr>
            <w:r w:rsidRPr="00DF0C0F">
              <w:rPr>
                <w:sz w:val="22"/>
                <w:szCs w:val="22"/>
              </w:rPr>
              <w:t>Second workshop with Council</w:t>
            </w:r>
            <w:r w:rsidR="00D17B78">
              <w:rPr>
                <w:sz w:val="22"/>
                <w:szCs w:val="22"/>
              </w:rPr>
              <w:t>.</w:t>
            </w:r>
          </w:p>
        </w:tc>
      </w:tr>
      <w:tr w:rsidR="0060126E" w:rsidRPr="00C96D43" w14:paraId="18218270" w14:textId="77777777" w:rsidTr="00716CE0">
        <w:trPr>
          <w:trHeight w:val="300"/>
        </w:trPr>
        <w:tc>
          <w:tcPr>
            <w:tcW w:w="2972" w:type="dxa"/>
            <w:shd w:val="clear" w:color="auto" w:fill="auto"/>
          </w:tcPr>
          <w:p w14:paraId="6BA97793" w14:textId="0AC42376" w:rsidR="0060126E" w:rsidRPr="00DF0C0F" w:rsidRDefault="00272488">
            <w:pPr>
              <w:rPr>
                <w:sz w:val="22"/>
                <w:szCs w:val="22"/>
              </w:rPr>
            </w:pPr>
            <w:r w:rsidRPr="00DF0C0F">
              <w:rPr>
                <w:sz w:val="22"/>
                <w:szCs w:val="22"/>
              </w:rPr>
              <w:t>19 February to 31 March 2024</w:t>
            </w:r>
          </w:p>
        </w:tc>
        <w:tc>
          <w:tcPr>
            <w:tcW w:w="6327" w:type="dxa"/>
            <w:shd w:val="clear" w:color="auto" w:fill="auto"/>
          </w:tcPr>
          <w:p w14:paraId="5F5D44B3" w14:textId="17B78D7A" w:rsidR="0060126E" w:rsidRPr="00DF0C0F" w:rsidRDefault="00C93AFA">
            <w:pPr>
              <w:rPr>
                <w:sz w:val="22"/>
                <w:szCs w:val="22"/>
              </w:rPr>
            </w:pPr>
            <w:r w:rsidRPr="00DF0C0F">
              <w:rPr>
                <w:sz w:val="22"/>
                <w:szCs w:val="22"/>
              </w:rPr>
              <w:t>Six-week p</w:t>
            </w:r>
            <w:r w:rsidR="0060126E" w:rsidRPr="00DF0C0F">
              <w:rPr>
                <w:sz w:val="22"/>
                <w:szCs w:val="22"/>
              </w:rPr>
              <w:t>re-engagement</w:t>
            </w:r>
            <w:r w:rsidR="00272488" w:rsidRPr="00DF0C0F">
              <w:rPr>
                <w:sz w:val="22"/>
                <w:szCs w:val="22"/>
              </w:rPr>
              <w:t xml:space="preserve"> </w:t>
            </w:r>
            <w:r w:rsidRPr="00DF0C0F">
              <w:rPr>
                <w:sz w:val="22"/>
                <w:szCs w:val="22"/>
              </w:rPr>
              <w:t xml:space="preserve">period </w:t>
            </w:r>
            <w:r w:rsidR="00272488" w:rsidRPr="00DF0C0F">
              <w:rPr>
                <w:sz w:val="22"/>
                <w:szCs w:val="22"/>
              </w:rPr>
              <w:t>with community and stakeholders</w:t>
            </w:r>
            <w:r w:rsidR="00D17B78">
              <w:rPr>
                <w:sz w:val="22"/>
                <w:szCs w:val="22"/>
              </w:rPr>
              <w:t>.</w:t>
            </w:r>
          </w:p>
        </w:tc>
      </w:tr>
      <w:tr w:rsidR="0060126E" w:rsidRPr="00C96D43" w14:paraId="6707EAC6" w14:textId="77777777" w:rsidTr="00716CE0">
        <w:trPr>
          <w:trHeight w:val="300"/>
        </w:trPr>
        <w:tc>
          <w:tcPr>
            <w:tcW w:w="2972" w:type="dxa"/>
            <w:shd w:val="clear" w:color="auto" w:fill="auto"/>
          </w:tcPr>
          <w:p w14:paraId="5895BC62" w14:textId="1E2DA373" w:rsidR="0060126E" w:rsidRPr="00DF0C0F" w:rsidRDefault="00C93AFA">
            <w:pPr>
              <w:rPr>
                <w:sz w:val="22"/>
                <w:szCs w:val="22"/>
              </w:rPr>
            </w:pPr>
            <w:r w:rsidRPr="00DF0C0F">
              <w:rPr>
                <w:sz w:val="22"/>
                <w:szCs w:val="22"/>
              </w:rPr>
              <w:t>May</w:t>
            </w:r>
            <w:r w:rsidR="003E746D" w:rsidRPr="00DF0C0F">
              <w:rPr>
                <w:sz w:val="22"/>
                <w:szCs w:val="22"/>
              </w:rPr>
              <w:t xml:space="preserve"> 2024</w:t>
            </w:r>
          </w:p>
        </w:tc>
        <w:tc>
          <w:tcPr>
            <w:tcW w:w="6327" w:type="dxa"/>
            <w:shd w:val="clear" w:color="auto" w:fill="auto"/>
          </w:tcPr>
          <w:p w14:paraId="0368D033" w14:textId="3C004BAC" w:rsidR="0060126E" w:rsidRPr="00DF0C0F" w:rsidRDefault="00C37AB5">
            <w:pPr>
              <w:rPr>
                <w:sz w:val="22"/>
                <w:szCs w:val="22"/>
              </w:rPr>
            </w:pPr>
            <w:r w:rsidRPr="00DF0C0F">
              <w:rPr>
                <w:sz w:val="22"/>
                <w:szCs w:val="22"/>
              </w:rPr>
              <w:t>Third</w:t>
            </w:r>
            <w:r w:rsidR="0060126E" w:rsidRPr="00DF0C0F">
              <w:rPr>
                <w:sz w:val="22"/>
                <w:szCs w:val="22"/>
              </w:rPr>
              <w:t xml:space="preserve"> workshop with Council, </w:t>
            </w:r>
            <w:r w:rsidR="005D631D" w:rsidRPr="00DF0C0F">
              <w:rPr>
                <w:sz w:val="22"/>
                <w:szCs w:val="22"/>
              </w:rPr>
              <w:t>reporting</w:t>
            </w:r>
            <w:r w:rsidR="0060126E" w:rsidRPr="00DF0C0F">
              <w:rPr>
                <w:sz w:val="22"/>
                <w:szCs w:val="22"/>
              </w:rPr>
              <w:t xml:space="preserve"> results of pre-engagement</w:t>
            </w:r>
            <w:r w:rsidR="005D631D" w:rsidRPr="00DF0C0F">
              <w:rPr>
                <w:sz w:val="22"/>
                <w:szCs w:val="22"/>
              </w:rPr>
              <w:t xml:space="preserve"> and seeking further changes to proposed bylaw. </w:t>
            </w:r>
          </w:p>
        </w:tc>
      </w:tr>
      <w:tr w:rsidR="0060126E" w:rsidRPr="00C96D43" w14:paraId="4570231F" w14:textId="77777777" w:rsidTr="00716CE0">
        <w:trPr>
          <w:trHeight w:val="300"/>
        </w:trPr>
        <w:tc>
          <w:tcPr>
            <w:tcW w:w="2972" w:type="dxa"/>
            <w:shd w:val="clear" w:color="auto" w:fill="auto"/>
          </w:tcPr>
          <w:p w14:paraId="35C69B40" w14:textId="23A6656F" w:rsidR="0060126E" w:rsidRPr="00DF0C0F" w:rsidRDefault="00C418AE">
            <w:pPr>
              <w:rPr>
                <w:sz w:val="22"/>
                <w:szCs w:val="22"/>
              </w:rPr>
            </w:pPr>
            <w:r w:rsidRPr="00DF0C0F">
              <w:rPr>
                <w:sz w:val="22"/>
                <w:szCs w:val="22"/>
              </w:rPr>
              <w:t>18 June 2024</w:t>
            </w:r>
          </w:p>
        </w:tc>
        <w:tc>
          <w:tcPr>
            <w:tcW w:w="6327" w:type="dxa"/>
            <w:shd w:val="clear" w:color="auto" w:fill="auto"/>
          </w:tcPr>
          <w:p w14:paraId="1F3EC09E" w14:textId="77777777" w:rsidR="0060126E" w:rsidRPr="00DF0C0F" w:rsidRDefault="0060126E">
            <w:pPr>
              <w:rPr>
                <w:sz w:val="22"/>
                <w:szCs w:val="22"/>
              </w:rPr>
            </w:pPr>
            <w:r w:rsidRPr="00DF0C0F">
              <w:rPr>
                <w:sz w:val="22"/>
                <w:szCs w:val="22"/>
              </w:rPr>
              <w:t xml:space="preserve">Policy and Regulatory Committee, to seek approval to consult. </w:t>
            </w:r>
          </w:p>
        </w:tc>
      </w:tr>
      <w:tr w:rsidR="0060126E" w:rsidRPr="00C96D43" w14:paraId="469E4622" w14:textId="77777777" w:rsidTr="00716CE0">
        <w:trPr>
          <w:trHeight w:val="300"/>
        </w:trPr>
        <w:tc>
          <w:tcPr>
            <w:tcW w:w="2972" w:type="dxa"/>
            <w:shd w:val="clear" w:color="auto" w:fill="auto"/>
          </w:tcPr>
          <w:p w14:paraId="7A003F2A" w14:textId="6D40C591" w:rsidR="0060126E" w:rsidRPr="00DF0C0F" w:rsidRDefault="00F5698B">
            <w:pPr>
              <w:rPr>
                <w:sz w:val="22"/>
                <w:szCs w:val="22"/>
              </w:rPr>
            </w:pPr>
            <w:r>
              <w:rPr>
                <w:sz w:val="22"/>
                <w:szCs w:val="22"/>
              </w:rPr>
              <w:t>June / July</w:t>
            </w:r>
            <w:r w:rsidR="00A10279">
              <w:rPr>
                <w:sz w:val="22"/>
                <w:szCs w:val="22"/>
              </w:rPr>
              <w:t xml:space="preserve"> 2024</w:t>
            </w:r>
          </w:p>
        </w:tc>
        <w:tc>
          <w:tcPr>
            <w:tcW w:w="6327" w:type="dxa"/>
            <w:shd w:val="clear" w:color="auto" w:fill="auto"/>
          </w:tcPr>
          <w:p w14:paraId="76842577" w14:textId="77BB4474" w:rsidR="0060126E" w:rsidRPr="00DF0C0F" w:rsidRDefault="0060126E">
            <w:pPr>
              <w:rPr>
                <w:sz w:val="22"/>
                <w:szCs w:val="22"/>
              </w:rPr>
            </w:pPr>
            <w:r w:rsidRPr="00DF0C0F">
              <w:rPr>
                <w:sz w:val="22"/>
                <w:szCs w:val="22"/>
              </w:rPr>
              <w:t>Formal consultation</w:t>
            </w:r>
            <w:r w:rsidR="00D17B78">
              <w:rPr>
                <w:sz w:val="22"/>
                <w:szCs w:val="22"/>
              </w:rPr>
              <w:t>.</w:t>
            </w:r>
          </w:p>
        </w:tc>
      </w:tr>
      <w:tr w:rsidR="0060126E" w:rsidRPr="00C96D43" w14:paraId="00DD7CDA" w14:textId="77777777" w:rsidTr="00716CE0">
        <w:trPr>
          <w:trHeight w:val="300"/>
        </w:trPr>
        <w:tc>
          <w:tcPr>
            <w:tcW w:w="2972" w:type="dxa"/>
            <w:shd w:val="clear" w:color="auto" w:fill="auto"/>
          </w:tcPr>
          <w:p w14:paraId="40F56297" w14:textId="21F1FF36" w:rsidR="0060126E" w:rsidRPr="00DF0C0F" w:rsidRDefault="004D2D5A">
            <w:pPr>
              <w:rPr>
                <w:sz w:val="22"/>
                <w:szCs w:val="22"/>
              </w:rPr>
            </w:pPr>
            <w:r w:rsidRPr="00DF0C0F">
              <w:rPr>
                <w:sz w:val="22"/>
                <w:szCs w:val="22"/>
              </w:rPr>
              <w:t>September</w:t>
            </w:r>
            <w:r w:rsidR="003E746D" w:rsidRPr="00DF0C0F">
              <w:rPr>
                <w:sz w:val="22"/>
                <w:szCs w:val="22"/>
              </w:rPr>
              <w:t xml:space="preserve"> 2024</w:t>
            </w:r>
          </w:p>
        </w:tc>
        <w:tc>
          <w:tcPr>
            <w:tcW w:w="6327" w:type="dxa"/>
            <w:shd w:val="clear" w:color="auto" w:fill="auto"/>
          </w:tcPr>
          <w:p w14:paraId="20D40556" w14:textId="663E0CC0" w:rsidR="0060126E" w:rsidRPr="00DF0C0F" w:rsidRDefault="0060126E">
            <w:pPr>
              <w:rPr>
                <w:sz w:val="22"/>
                <w:szCs w:val="22"/>
              </w:rPr>
            </w:pPr>
            <w:r w:rsidRPr="00DF0C0F">
              <w:rPr>
                <w:sz w:val="22"/>
                <w:szCs w:val="22"/>
              </w:rPr>
              <w:t>Hearings and deliberations</w:t>
            </w:r>
            <w:r w:rsidR="00D17B78">
              <w:rPr>
                <w:sz w:val="22"/>
                <w:szCs w:val="22"/>
              </w:rPr>
              <w:t>.</w:t>
            </w:r>
          </w:p>
        </w:tc>
      </w:tr>
      <w:tr w:rsidR="0060126E" w:rsidRPr="00C96D43" w14:paraId="124066D7" w14:textId="77777777" w:rsidTr="00716CE0">
        <w:trPr>
          <w:trHeight w:val="300"/>
        </w:trPr>
        <w:tc>
          <w:tcPr>
            <w:tcW w:w="2972" w:type="dxa"/>
            <w:shd w:val="clear" w:color="auto" w:fill="auto"/>
          </w:tcPr>
          <w:p w14:paraId="4C0B6B0C" w14:textId="6C26A4BE" w:rsidR="0060126E" w:rsidRPr="00DF0C0F" w:rsidRDefault="003E746D">
            <w:pPr>
              <w:rPr>
                <w:sz w:val="22"/>
                <w:szCs w:val="22"/>
              </w:rPr>
            </w:pPr>
            <w:r w:rsidRPr="00DF0C0F">
              <w:rPr>
                <w:sz w:val="22"/>
                <w:szCs w:val="22"/>
              </w:rPr>
              <w:t>December</w:t>
            </w:r>
            <w:r w:rsidR="003D0FDD" w:rsidRPr="00DF0C0F">
              <w:rPr>
                <w:sz w:val="22"/>
                <w:szCs w:val="22"/>
              </w:rPr>
              <w:t xml:space="preserve"> 202</w:t>
            </w:r>
            <w:r w:rsidRPr="00DF0C0F">
              <w:rPr>
                <w:sz w:val="22"/>
                <w:szCs w:val="22"/>
              </w:rPr>
              <w:t>4</w:t>
            </w:r>
          </w:p>
        </w:tc>
        <w:tc>
          <w:tcPr>
            <w:tcW w:w="6327" w:type="dxa"/>
            <w:shd w:val="clear" w:color="auto" w:fill="auto"/>
          </w:tcPr>
          <w:p w14:paraId="6D167982" w14:textId="757C1044" w:rsidR="0060126E" w:rsidRPr="00DF0C0F" w:rsidRDefault="0060126E">
            <w:pPr>
              <w:rPr>
                <w:sz w:val="22"/>
                <w:szCs w:val="22"/>
              </w:rPr>
            </w:pPr>
            <w:r w:rsidRPr="00DF0C0F">
              <w:rPr>
                <w:sz w:val="22"/>
                <w:szCs w:val="22"/>
              </w:rPr>
              <w:t>Adoption of the Keeping of Animals Bylaw 2024</w:t>
            </w:r>
            <w:r w:rsidR="00D17B78">
              <w:rPr>
                <w:sz w:val="22"/>
                <w:szCs w:val="22"/>
              </w:rPr>
              <w:t>.</w:t>
            </w:r>
          </w:p>
        </w:tc>
      </w:tr>
    </w:tbl>
    <w:p w14:paraId="4BB60E43" w14:textId="77777777" w:rsidR="0060126E" w:rsidRPr="00C96D43" w:rsidRDefault="0060126E" w:rsidP="0060126E">
      <w:pPr>
        <w:rPr>
          <w:b/>
          <w:bCs/>
          <w:sz w:val="22"/>
          <w:szCs w:val="22"/>
        </w:rPr>
      </w:pPr>
    </w:p>
    <w:p w14:paraId="224DF71C" w14:textId="77777777" w:rsidR="0060126E" w:rsidRPr="00C96D43" w:rsidRDefault="0060126E" w:rsidP="0060126E">
      <w:pPr>
        <w:rPr>
          <w:b/>
          <w:bCs/>
          <w:sz w:val="22"/>
          <w:szCs w:val="22"/>
        </w:rPr>
      </w:pPr>
      <w:r w:rsidRPr="00C96D43">
        <w:rPr>
          <w:b/>
          <w:bCs/>
          <w:sz w:val="22"/>
          <w:szCs w:val="22"/>
        </w:rPr>
        <w:t>Attachments</w:t>
      </w:r>
    </w:p>
    <w:p w14:paraId="0429A26E" w14:textId="77777777" w:rsidR="00F63B16" w:rsidRDefault="00F63B16"/>
    <w:p w14:paraId="4ECFA5D9" w14:textId="77777777" w:rsidR="00210FC8" w:rsidRPr="00DF0C0F" w:rsidRDefault="00196C0C" w:rsidP="00A324D7">
      <w:pPr>
        <w:pStyle w:val="ListParagraph"/>
        <w:numPr>
          <w:ilvl w:val="0"/>
          <w:numId w:val="12"/>
        </w:numPr>
        <w:rPr>
          <w:sz w:val="22"/>
          <w:szCs w:val="22"/>
        </w:rPr>
      </w:pPr>
      <w:r w:rsidRPr="00DF0C0F">
        <w:rPr>
          <w:sz w:val="22"/>
          <w:szCs w:val="22"/>
        </w:rPr>
        <w:t>Proposed Keeping of Animals Bylaw 2024.</w:t>
      </w:r>
    </w:p>
    <w:p w14:paraId="260FE6F1" w14:textId="17704D41" w:rsidR="00910632" w:rsidRPr="00DF0C0F" w:rsidRDefault="00210FC8" w:rsidP="00A324D7">
      <w:pPr>
        <w:pStyle w:val="ListParagraph"/>
        <w:numPr>
          <w:ilvl w:val="0"/>
          <w:numId w:val="12"/>
        </w:numPr>
        <w:rPr>
          <w:sz w:val="22"/>
          <w:szCs w:val="22"/>
        </w:rPr>
      </w:pPr>
      <w:r w:rsidRPr="00DF0C0F">
        <w:rPr>
          <w:sz w:val="22"/>
          <w:szCs w:val="22"/>
        </w:rPr>
        <w:t xml:space="preserve">Pre-engagement material </w:t>
      </w:r>
      <w:r w:rsidR="00467C83" w:rsidRPr="00DF0C0F">
        <w:rPr>
          <w:sz w:val="22"/>
          <w:szCs w:val="22"/>
        </w:rPr>
        <w:t>and survey</w:t>
      </w:r>
      <w:r w:rsidR="00DF0C0F">
        <w:rPr>
          <w:sz w:val="22"/>
          <w:szCs w:val="22"/>
        </w:rPr>
        <w:t>.</w:t>
      </w:r>
    </w:p>
    <w:p w14:paraId="150119DC" w14:textId="2E5F41E9" w:rsidR="0019259C" w:rsidRPr="00DF0C0F" w:rsidRDefault="00467C83" w:rsidP="00A324D7">
      <w:pPr>
        <w:pStyle w:val="ListParagraph"/>
        <w:numPr>
          <w:ilvl w:val="0"/>
          <w:numId w:val="12"/>
        </w:numPr>
        <w:rPr>
          <w:sz w:val="22"/>
          <w:szCs w:val="22"/>
        </w:rPr>
      </w:pPr>
      <w:r w:rsidRPr="00DF0C0F">
        <w:rPr>
          <w:sz w:val="22"/>
          <w:szCs w:val="22"/>
        </w:rPr>
        <w:t xml:space="preserve">Option 1: Maps of </w:t>
      </w:r>
      <w:r w:rsidR="0019259C" w:rsidRPr="00DF0C0F">
        <w:rPr>
          <w:sz w:val="22"/>
          <w:szCs w:val="22"/>
        </w:rPr>
        <w:t>property sizes</w:t>
      </w:r>
      <w:r w:rsidR="00DF0C0F">
        <w:rPr>
          <w:sz w:val="22"/>
          <w:szCs w:val="22"/>
        </w:rPr>
        <w:t>.</w:t>
      </w:r>
    </w:p>
    <w:p w14:paraId="21AFC8AB" w14:textId="0337932F" w:rsidR="00954558" w:rsidRDefault="0019259C" w:rsidP="00A324D7">
      <w:pPr>
        <w:pStyle w:val="ListParagraph"/>
        <w:numPr>
          <w:ilvl w:val="0"/>
          <w:numId w:val="12"/>
        </w:numPr>
        <w:rPr>
          <w:sz w:val="22"/>
          <w:szCs w:val="22"/>
        </w:rPr>
      </w:pPr>
      <w:r w:rsidRPr="00DF0C0F">
        <w:rPr>
          <w:sz w:val="22"/>
          <w:szCs w:val="22"/>
        </w:rPr>
        <w:t xml:space="preserve">Option 2: </w:t>
      </w:r>
      <w:r w:rsidR="00172DC7">
        <w:rPr>
          <w:sz w:val="22"/>
          <w:szCs w:val="22"/>
        </w:rPr>
        <w:t>Maps of c</w:t>
      </w:r>
      <w:r w:rsidR="00DF0C0F" w:rsidRPr="00DF0C0F">
        <w:rPr>
          <w:sz w:val="22"/>
          <w:szCs w:val="22"/>
        </w:rPr>
        <w:t>ombination of property size and zones</w:t>
      </w:r>
      <w:r w:rsidR="00DF0C0F">
        <w:rPr>
          <w:sz w:val="22"/>
          <w:szCs w:val="22"/>
        </w:rPr>
        <w:t>.</w:t>
      </w:r>
    </w:p>
    <w:p w14:paraId="36D26321" w14:textId="01602888" w:rsidR="007029A5" w:rsidRDefault="007029A5" w:rsidP="00A324D7">
      <w:pPr>
        <w:pStyle w:val="ListParagraph"/>
        <w:numPr>
          <w:ilvl w:val="0"/>
          <w:numId w:val="12"/>
        </w:numPr>
        <w:rPr>
          <w:sz w:val="22"/>
          <w:szCs w:val="22"/>
        </w:rPr>
      </w:pPr>
      <w:r>
        <w:rPr>
          <w:sz w:val="22"/>
          <w:szCs w:val="22"/>
        </w:rPr>
        <w:t xml:space="preserve">Option 3: </w:t>
      </w:r>
      <w:r w:rsidR="00172DC7">
        <w:rPr>
          <w:sz w:val="22"/>
          <w:szCs w:val="22"/>
        </w:rPr>
        <w:t>Maps of d</w:t>
      </w:r>
      <w:r>
        <w:rPr>
          <w:sz w:val="22"/>
          <w:szCs w:val="22"/>
        </w:rPr>
        <w:t>istrict plans zones only</w:t>
      </w:r>
    </w:p>
    <w:p w14:paraId="463F6C46" w14:textId="513E381D" w:rsidR="00DF0C0F" w:rsidRPr="00DF0C0F" w:rsidRDefault="00DF0C0F" w:rsidP="00A324D7">
      <w:pPr>
        <w:pStyle w:val="ListParagraph"/>
        <w:numPr>
          <w:ilvl w:val="0"/>
          <w:numId w:val="12"/>
        </w:numPr>
        <w:rPr>
          <w:sz w:val="22"/>
          <w:szCs w:val="22"/>
        </w:rPr>
      </w:pPr>
      <w:r>
        <w:rPr>
          <w:sz w:val="22"/>
          <w:szCs w:val="22"/>
        </w:rPr>
        <w:t xml:space="preserve">Keeping of Animals Bylaw </w:t>
      </w:r>
      <w:r w:rsidR="00FC43F1">
        <w:rPr>
          <w:sz w:val="22"/>
          <w:szCs w:val="22"/>
        </w:rPr>
        <w:t>2015 (amended in 2021).</w:t>
      </w:r>
    </w:p>
    <w:sectPr w:rsidR="00DF0C0F" w:rsidRPr="00DF0C0F" w:rsidSect="00CE633B">
      <w:headerReference w:type="first" r:id="rId27"/>
      <w:footerReference w:type="first" r:id="rId28"/>
      <w:pgSz w:w="11907" w:h="16840" w:code="9"/>
      <w:pgMar w:top="1134" w:right="1412" w:bottom="568" w:left="1412" w:header="567"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5B7CD" w14:textId="77777777" w:rsidR="00CE633B" w:rsidRDefault="00CE633B">
      <w:r>
        <w:separator/>
      </w:r>
    </w:p>
  </w:endnote>
  <w:endnote w:type="continuationSeparator" w:id="0">
    <w:p w14:paraId="27249C6E" w14:textId="77777777" w:rsidR="00CE633B" w:rsidRDefault="00CE633B">
      <w:r>
        <w:continuationSeparator/>
      </w:r>
    </w:p>
  </w:endnote>
  <w:endnote w:type="continuationNotice" w:id="1">
    <w:p w14:paraId="719EDDB8" w14:textId="77777777" w:rsidR="00CE633B" w:rsidRDefault="00CE6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Calibri"/>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183FE" w14:textId="77777777" w:rsidR="009878D3" w:rsidRDefault="009878D3">
    <w:pPr>
      <w:pStyle w:val="Footer"/>
      <w:ind w:right="-2468"/>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2CB61" w14:textId="77777777" w:rsidR="00CE633B" w:rsidRDefault="00CE633B">
      <w:r>
        <w:separator/>
      </w:r>
    </w:p>
  </w:footnote>
  <w:footnote w:type="continuationSeparator" w:id="0">
    <w:p w14:paraId="18D10171" w14:textId="77777777" w:rsidR="00CE633B" w:rsidRDefault="00CE633B">
      <w:r>
        <w:continuationSeparator/>
      </w:r>
    </w:p>
  </w:footnote>
  <w:footnote w:type="continuationNotice" w:id="1">
    <w:p w14:paraId="67B002B5" w14:textId="77777777" w:rsidR="00CE633B" w:rsidRDefault="00CE63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31680" w:type="dxa"/>
      <w:tblInd w:w="-737" w:type="dxa"/>
      <w:tblLook w:val="0000" w:firstRow="0" w:lastRow="0" w:firstColumn="0" w:lastColumn="0" w:noHBand="0" w:noVBand="0"/>
    </w:tblPr>
    <w:tblGrid>
      <w:gridCol w:w="3601"/>
      <w:gridCol w:w="646"/>
      <w:gridCol w:w="6379"/>
      <w:gridCol w:w="284"/>
      <w:gridCol w:w="6864"/>
      <w:gridCol w:w="6953"/>
      <w:gridCol w:w="6953"/>
    </w:tblGrid>
    <w:tr w:rsidR="00775AF3" w14:paraId="693F0CA1" w14:textId="77777777">
      <w:trPr>
        <w:gridAfter w:val="3"/>
        <w:wAfter w:w="20770" w:type="dxa"/>
      </w:trPr>
      <w:tc>
        <w:tcPr>
          <w:tcW w:w="3601" w:type="dxa"/>
        </w:tcPr>
        <w:p w14:paraId="6F72BEA8" w14:textId="77777777" w:rsidR="009878D3" w:rsidRDefault="009878D3">
          <w:pPr>
            <w:pStyle w:val="Heading1"/>
            <w:pBdr>
              <w:left w:val="none" w:sz="0" w:space="0" w:color="auto"/>
            </w:pBdr>
            <w:rPr>
              <w:color w:val="auto"/>
            </w:rPr>
          </w:pPr>
        </w:p>
        <w:p w14:paraId="20093389" w14:textId="77777777" w:rsidR="009878D3" w:rsidRDefault="009878D3">
          <w:pPr>
            <w:pStyle w:val="Heading1"/>
            <w:pBdr>
              <w:left w:val="none" w:sz="0" w:space="0" w:color="auto"/>
            </w:pBdr>
            <w:rPr>
              <w:color w:val="auto"/>
            </w:rPr>
          </w:pPr>
        </w:p>
        <w:p w14:paraId="1C0AD607" w14:textId="77777777" w:rsidR="009878D3" w:rsidRDefault="004F371E">
          <w:pPr>
            <w:pStyle w:val="Heading1"/>
            <w:pBdr>
              <w:left w:val="none" w:sz="0" w:space="0" w:color="auto"/>
            </w:pBdr>
            <w:tabs>
              <w:tab w:val="left" w:pos="454"/>
            </w:tabs>
            <w:jc w:val="left"/>
            <w:rPr>
              <w:color w:val="auto"/>
              <w:sz w:val="24"/>
            </w:rPr>
          </w:pPr>
          <w:r>
            <w:rPr>
              <w:color w:val="auto"/>
              <w:sz w:val="24"/>
            </w:rPr>
            <w:tab/>
            <w:t>MEMORANDUM</w:t>
          </w:r>
        </w:p>
        <w:p w14:paraId="66C19A6A" w14:textId="77777777" w:rsidR="009878D3" w:rsidRDefault="009878D3"/>
      </w:tc>
      <w:tc>
        <w:tcPr>
          <w:tcW w:w="646" w:type="dxa"/>
        </w:tcPr>
        <w:p w14:paraId="2C4DC67A" w14:textId="77777777" w:rsidR="009878D3" w:rsidRDefault="009878D3"/>
      </w:tc>
      <w:tc>
        <w:tcPr>
          <w:tcW w:w="6379" w:type="dxa"/>
        </w:tcPr>
        <w:p w14:paraId="3EC3F45D" w14:textId="77777777" w:rsidR="009878D3" w:rsidRDefault="004F371E">
          <w:pPr>
            <w:jc w:val="right"/>
          </w:pPr>
          <w:r>
            <w:rPr>
              <w:noProof/>
              <w:color w:val="2B579A"/>
              <w:shd w:val="clear" w:color="auto" w:fill="E6E6E6"/>
            </w:rPr>
            <w:drawing>
              <wp:inline distT="0" distB="0" distL="0" distR="0" wp14:anchorId="65206A80" wp14:editId="27A291C2">
                <wp:extent cx="1266825"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tc>
      <w:tc>
        <w:tcPr>
          <w:tcW w:w="284" w:type="dxa"/>
        </w:tcPr>
        <w:p w14:paraId="7E82568B" w14:textId="77777777" w:rsidR="009878D3" w:rsidRDefault="009878D3">
          <w:pPr>
            <w:tabs>
              <w:tab w:val="left" w:pos="2586"/>
            </w:tabs>
            <w:jc w:val="left"/>
          </w:pPr>
        </w:p>
      </w:tc>
    </w:tr>
    <w:tr w:rsidR="00775AF3" w14:paraId="6C0C3C09" w14:textId="77777777">
      <w:trPr>
        <w:gridAfter w:val="3"/>
        <w:wAfter w:w="20770" w:type="dxa"/>
        <w:trHeight w:hRule="exact" w:val="113"/>
      </w:trPr>
      <w:tc>
        <w:tcPr>
          <w:tcW w:w="3601" w:type="dxa"/>
        </w:tcPr>
        <w:p w14:paraId="32D45953" w14:textId="77777777" w:rsidR="009878D3" w:rsidRDefault="009878D3"/>
      </w:tc>
      <w:tc>
        <w:tcPr>
          <w:tcW w:w="646" w:type="dxa"/>
        </w:tcPr>
        <w:p w14:paraId="1773A104" w14:textId="77777777" w:rsidR="009878D3" w:rsidRDefault="009878D3"/>
      </w:tc>
      <w:tc>
        <w:tcPr>
          <w:tcW w:w="6379" w:type="dxa"/>
        </w:tcPr>
        <w:p w14:paraId="49F4E474" w14:textId="77777777" w:rsidR="009878D3" w:rsidRDefault="009878D3"/>
      </w:tc>
      <w:tc>
        <w:tcPr>
          <w:tcW w:w="284" w:type="dxa"/>
        </w:tcPr>
        <w:p w14:paraId="52ED135A" w14:textId="77777777" w:rsidR="009878D3" w:rsidRDefault="009878D3"/>
      </w:tc>
    </w:tr>
    <w:tr w:rsidR="00775AF3" w14:paraId="68B0AAF2" w14:textId="77777777">
      <w:tc>
        <w:tcPr>
          <w:tcW w:w="17774" w:type="dxa"/>
          <w:gridSpan w:val="5"/>
        </w:tcPr>
        <w:p w14:paraId="2C680508" w14:textId="77777777" w:rsidR="009878D3" w:rsidRDefault="004F371E">
          <w:r>
            <w:rPr>
              <w:noProof/>
              <w:color w:val="2B579A"/>
              <w:shd w:val="clear" w:color="auto" w:fill="E6E6E6"/>
            </w:rPr>
            <w:drawing>
              <wp:inline distT="0" distB="0" distL="0" distR="0" wp14:anchorId="22BE907A" wp14:editId="03B9595D">
                <wp:extent cx="6734175" cy="104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4175" cy="104775"/>
                        </a:xfrm>
                        <a:prstGeom prst="rect">
                          <a:avLst/>
                        </a:prstGeom>
                        <a:noFill/>
                        <a:ln>
                          <a:noFill/>
                        </a:ln>
                      </pic:spPr>
                    </pic:pic>
                  </a:graphicData>
                </a:graphic>
              </wp:inline>
            </w:drawing>
          </w:r>
        </w:p>
      </w:tc>
      <w:tc>
        <w:tcPr>
          <w:tcW w:w="6953" w:type="dxa"/>
        </w:tcPr>
        <w:p w14:paraId="2D95BCC7" w14:textId="77777777" w:rsidR="009878D3" w:rsidRDefault="009878D3"/>
      </w:tc>
      <w:tc>
        <w:tcPr>
          <w:tcW w:w="6953" w:type="dxa"/>
        </w:tcPr>
        <w:p w14:paraId="6477F2F6" w14:textId="77777777" w:rsidR="009878D3" w:rsidRDefault="009878D3"/>
      </w:tc>
    </w:tr>
  </w:tbl>
  <w:p w14:paraId="5C9AEF1D" w14:textId="77777777" w:rsidR="009878D3" w:rsidRDefault="009878D3">
    <w:pPr>
      <w:ind w:left="-73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F7546"/>
    <w:multiLevelType w:val="hybridMultilevel"/>
    <w:tmpl w:val="220CB12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ADA6BFD"/>
    <w:multiLevelType w:val="hybridMultilevel"/>
    <w:tmpl w:val="DDCEEBFA"/>
    <w:lvl w:ilvl="0" w:tplc="FFFFFFFF">
      <w:start w:val="1"/>
      <w:numFmt w:val="lowerRoman"/>
      <w:lvlText w:val="%1."/>
      <w:lvlJc w:val="right"/>
      <w:pPr>
        <w:ind w:left="1014" w:hanging="360"/>
      </w:pPr>
    </w:lvl>
    <w:lvl w:ilvl="1" w:tplc="FFFFFFFF" w:tentative="1">
      <w:start w:val="1"/>
      <w:numFmt w:val="lowerLetter"/>
      <w:lvlText w:val="%2."/>
      <w:lvlJc w:val="left"/>
      <w:pPr>
        <w:ind w:left="1734" w:hanging="360"/>
      </w:pPr>
    </w:lvl>
    <w:lvl w:ilvl="2" w:tplc="FFFFFFFF" w:tentative="1">
      <w:start w:val="1"/>
      <w:numFmt w:val="lowerRoman"/>
      <w:lvlText w:val="%3."/>
      <w:lvlJc w:val="right"/>
      <w:pPr>
        <w:ind w:left="2454" w:hanging="180"/>
      </w:pPr>
    </w:lvl>
    <w:lvl w:ilvl="3" w:tplc="FFFFFFFF" w:tentative="1">
      <w:start w:val="1"/>
      <w:numFmt w:val="decimal"/>
      <w:lvlText w:val="%4."/>
      <w:lvlJc w:val="left"/>
      <w:pPr>
        <w:ind w:left="3174" w:hanging="360"/>
      </w:pPr>
    </w:lvl>
    <w:lvl w:ilvl="4" w:tplc="FFFFFFFF" w:tentative="1">
      <w:start w:val="1"/>
      <w:numFmt w:val="lowerLetter"/>
      <w:lvlText w:val="%5."/>
      <w:lvlJc w:val="left"/>
      <w:pPr>
        <w:ind w:left="3894" w:hanging="360"/>
      </w:pPr>
    </w:lvl>
    <w:lvl w:ilvl="5" w:tplc="FFFFFFFF" w:tentative="1">
      <w:start w:val="1"/>
      <w:numFmt w:val="lowerRoman"/>
      <w:lvlText w:val="%6."/>
      <w:lvlJc w:val="right"/>
      <w:pPr>
        <w:ind w:left="4614" w:hanging="180"/>
      </w:pPr>
    </w:lvl>
    <w:lvl w:ilvl="6" w:tplc="FFFFFFFF" w:tentative="1">
      <w:start w:val="1"/>
      <w:numFmt w:val="decimal"/>
      <w:lvlText w:val="%7."/>
      <w:lvlJc w:val="left"/>
      <w:pPr>
        <w:ind w:left="5334" w:hanging="360"/>
      </w:pPr>
    </w:lvl>
    <w:lvl w:ilvl="7" w:tplc="FFFFFFFF" w:tentative="1">
      <w:start w:val="1"/>
      <w:numFmt w:val="lowerLetter"/>
      <w:lvlText w:val="%8."/>
      <w:lvlJc w:val="left"/>
      <w:pPr>
        <w:ind w:left="6054" w:hanging="360"/>
      </w:pPr>
    </w:lvl>
    <w:lvl w:ilvl="8" w:tplc="FFFFFFFF" w:tentative="1">
      <w:start w:val="1"/>
      <w:numFmt w:val="lowerRoman"/>
      <w:lvlText w:val="%9."/>
      <w:lvlJc w:val="right"/>
      <w:pPr>
        <w:ind w:left="6774" w:hanging="180"/>
      </w:pPr>
    </w:lvl>
  </w:abstractNum>
  <w:abstractNum w:abstractNumId="2" w15:restartNumberingAfterBreak="0">
    <w:nsid w:val="0CEE2B55"/>
    <w:multiLevelType w:val="hybridMultilevel"/>
    <w:tmpl w:val="0406A4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3B2400F"/>
    <w:multiLevelType w:val="hybridMultilevel"/>
    <w:tmpl w:val="7160EBC0"/>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C494087"/>
    <w:multiLevelType w:val="hybridMultilevel"/>
    <w:tmpl w:val="772A1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2AF403C"/>
    <w:multiLevelType w:val="hybridMultilevel"/>
    <w:tmpl w:val="DDCEEBFA"/>
    <w:lvl w:ilvl="0" w:tplc="FFFFFFFF">
      <w:start w:val="1"/>
      <w:numFmt w:val="lowerRoman"/>
      <w:lvlText w:val="%1."/>
      <w:lvlJc w:val="right"/>
      <w:pPr>
        <w:ind w:left="1014" w:hanging="360"/>
      </w:pPr>
    </w:lvl>
    <w:lvl w:ilvl="1" w:tplc="FFFFFFFF" w:tentative="1">
      <w:start w:val="1"/>
      <w:numFmt w:val="lowerLetter"/>
      <w:lvlText w:val="%2."/>
      <w:lvlJc w:val="left"/>
      <w:pPr>
        <w:ind w:left="1734" w:hanging="360"/>
      </w:pPr>
    </w:lvl>
    <w:lvl w:ilvl="2" w:tplc="FFFFFFFF" w:tentative="1">
      <w:start w:val="1"/>
      <w:numFmt w:val="lowerRoman"/>
      <w:lvlText w:val="%3."/>
      <w:lvlJc w:val="right"/>
      <w:pPr>
        <w:ind w:left="2454" w:hanging="180"/>
      </w:pPr>
    </w:lvl>
    <w:lvl w:ilvl="3" w:tplc="FFFFFFFF" w:tentative="1">
      <w:start w:val="1"/>
      <w:numFmt w:val="decimal"/>
      <w:lvlText w:val="%4."/>
      <w:lvlJc w:val="left"/>
      <w:pPr>
        <w:ind w:left="3174" w:hanging="360"/>
      </w:pPr>
    </w:lvl>
    <w:lvl w:ilvl="4" w:tplc="FFFFFFFF" w:tentative="1">
      <w:start w:val="1"/>
      <w:numFmt w:val="lowerLetter"/>
      <w:lvlText w:val="%5."/>
      <w:lvlJc w:val="left"/>
      <w:pPr>
        <w:ind w:left="3894" w:hanging="360"/>
      </w:pPr>
    </w:lvl>
    <w:lvl w:ilvl="5" w:tplc="FFFFFFFF" w:tentative="1">
      <w:start w:val="1"/>
      <w:numFmt w:val="lowerRoman"/>
      <w:lvlText w:val="%6."/>
      <w:lvlJc w:val="right"/>
      <w:pPr>
        <w:ind w:left="4614" w:hanging="180"/>
      </w:pPr>
    </w:lvl>
    <w:lvl w:ilvl="6" w:tplc="FFFFFFFF" w:tentative="1">
      <w:start w:val="1"/>
      <w:numFmt w:val="decimal"/>
      <w:lvlText w:val="%7."/>
      <w:lvlJc w:val="left"/>
      <w:pPr>
        <w:ind w:left="5334" w:hanging="360"/>
      </w:pPr>
    </w:lvl>
    <w:lvl w:ilvl="7" w:tplc="FFFFFFFF" w:tentative="1">
      <w:start w:val="1"/>
      <w:numFmt w:val="lowerLetter"/>
      <w:lvlText w:val="%8."/>
      <w:lvlJc w:val="left"/>
      <w:pPr>
        <w:ind w:left="6054" w:hanging="360"/>
      </w:pPr>
    </w:lvl>
    <w:lvl w:ilvl="8" w:tplc="FFFFFFFF" w:tentative="1">
      <w:start w:val="1"/>
      <w:numFmt w:val="lowerRoman"/>
      <w:lvlText w:val="%9."/>
      <w:lvlJc w:val="right"/>
      <w:pPr>
        <w:ind w:left="6774" w:hanging="180"/>
      </w:pPr>
    </w:lvl>
  </w:abstractNum>
  <w:abstractNum w:abstractNumId="6" w15:restartNumberingAfterBreak="0">
    <w:nsid w:val="2DF41EAF"/>
    <w:multiLevelType w:val="hybridMultilevel"/>
    <w:tmpl w:val="D792AE88"/>
    <w:lvl w:ilvl="0" w:tplc="FFFFFFFF">
      <w:start w:val="1"/>
      <w:numFmt w:val="decimal"/>
      <w:lvlText w:val="%1."/>
      <w:lvlJc w:val="left"/>
      <w:pPr>
        <w:ind w:left="654" w:hanging="360"/>
      </w:pPr>
      <w:rPr>
        <w:rFonts w:hint="default"/>
      </w:rPr>
    </w:lvl>
    <w:lvl w:ilvl="1" w:tplc="1409001B">
      <w:start w:val="1"/>
      <w:numFmt w:val="lowerRoman"/>
      <w:lvlText w:val="%2."/>
      <w:lvlJc w:val="right"/>
      <w:pPr>
        <w:ind w:left="1014" w:hanging="360"/>
      </w:pPr>
    </w:lvl>
    <w:lvl w:ilvl="2" w:tplc="FFFFFFFF" w:tentative="1">
      <w:start w:val="1"/>
      <w:numFmt w:val="lowerRoman"/>
      <w:lvlText w:val="%3."/>
      <w:lvlJc w:val="right"/>
      <w:pPr>
        <w:ind w:left="1734" w:hanging="180"/>
      </w:pPr>
    </w:lvl>
    <w:lvl w:ilvl="3" w:tplc="FFFFFFFF" w:tentative="1">
      <w:start w:val="1"/>
      <w:numFmt w:val="decimal"/>
      <w:lvlText w:val="%4."/>
      <w:lvlJc w:val="left"/>
      <w:pPr>
        <w:ind w:left="2454" w:hanging="360"/>
      </w:pPr>
    </w:lvl>
    <w:lvl w:ilvl="4" w:tplc="FFFFFFFF" w:tentative="1">
      <w:start w:val="1"/>
      <w:numFmt w:val="lowerLetter"/>
      <w:lvlText w:val="%5."/>
      <w:lvlJc w:val="left"/>
      <w:pPr>
        <w:ind w:left="3174" w:hanging="360"/>
      </w:p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abstractNum w:abstractNumId="7" w15:restartNumberingAfterBreak="0">
    <w:nsid w:val="2FB02370"/>
    <w:multiLevelType w:val="hybridMultilevel"/>
    <w:tmpl w:val="A5D0959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52D3AE7"/>
    <w:multiLevelType w:val="hybridMultilevel"/>
    <w:tmpl w:val="DDCEEBFA"/>
    <w:lvl w:ilvl="0" w:tplc="FFFFFFFF">
      <w:start w:val="1"/>
      <w:numFmt w:val="lowerRoman"/>
      <w:lvlText w:val="%1."/>
      <w:lvlJc w:val="right"/>
      <w:pPr>
        <w:ind w:left="1014" w:hanging="360"/>
      </w:pPr>
    </w:lvl>
    <w:lvl w:ilvl="1" w:tplc="FFFFFFFF" w:tentative="1">
      <w:start w:val="1"/>
      <w:numFmt w:val="lowerLetter"/>
      <w:lvlText w:val="%2."/>
      <w:lvlJc w:val="left"/>
      <w:pPr>
        <w:ind w:left="1734" w:hanging="360"/>
      </w:pPr>
    </w:lvl>
    <w:lvl w:ilvl="2" w:tplc="FFFFFFFF" w:tentative="1">
      <w:start w:val="1"/>
      <w:numFmt w:val="lowerRoman"/>
      <w:lvlText w:val="%3."/>
      <w:lvlJc w:val="right"/>
      <w:pPr>
        <w:ind w:left="2454" w:hanging="180"/>
      </w:pPr>
    </w:lvl>
    <w:lvl w:ilvl="3" w:tplc="FFFFFFFF" w:tentative="1">
      <w:start w:val="1"/>
      <w:numFmt w:val="decimal"/>
      <w:lvlText w:val="%4."/>
      <w:lvlJc w:val="left"/>
      <w:pPr>
        <w:ind w:left="3174" w:hanging="360"/>
      </w:pPr>
    </w:lvl>
    <w:lvl w:ilvl="4" w:tplc="FFFFFFFF" w:tentative="1">
      <w:start w:val="1"/>
      <w:numFmt w:val="lowerLetter"/>
      <w:lvlText w:val="%5."/>
      <w:lvlJc w:val="left"/>
      <w:pPr>
        <w:ind w:left="3894" w:hanging="360"/>
      </w:pPr>
    </w:lvl>
    <w:lvl w:ilvl="5" w:tplc="FFFFFFFF" w:tentative="1">
      <w:start w:val="1"/>
      <w:numFmt w:val="lowerRoman"/>
      <w:lvlText w:val="%6."/>
      <w:lvlJc w:val="right"/>
      <w:pPr>
        <w:ind w:left="4614" w:hanging="180"/>
      </w:pPr>
    </w:lvl>
    <w:lvl w:ilvl="6" w:tplc="FFFFFFFF" w:tentative="1">
      <w:start w:val="1"/>
      <w:numFmt w:val="decimal"/>
      <w:lvlText w:val="%7."/>
      <w:lvlJc w:val="left"/>
      <w:pPr>
        <w:ind w:left="5334" w:hanging="360"/>
      </w:pPr>
    </w:lvl>
    <w:lvl w:ilvl="7" w:tplc="FFFFFFFF" w:tentative="1">
      <w:start w:val="1"/>
      <w:numFmt w:val="lowerLetter"/>
      <w:lvlText w:val="%8."/>
      <w:lvlJc w:val="left"/>
      <w:pPr>
        <w:ind w:left="6054" w:hanging="360"/>
      </w:pPr>
    </w:lvl>
    <w:lvl w:ilvl="8" w:tplc="FFFFFFFF" w:tentative="1">
      <w:start w:val="1"/>
      <w:numFmt w:val="lowerRoman"/>
      <w:lvlText w:val="%9."/>
      <w:lvlJc w:val="right"/>
      <w:pPr>
        <w:ind w:left="6774" w:hanging="180"/>
      </w:pPr>
    </w:lvl>
  </w:abstractNum>
  <w:abstractNum w:abstractNumId="9" w15:restartNumberingAfterBreak="0">
    <w:nsid w:val="4A2A7539"/>
    <w:multiLevelType w:val="hybridMultilevel"/>
    <w:tmpl w:val="DDCEEBFA"/>
    <w:lvl w:ilvl="0" w:tplc="FFFFFFFF">
      <w:start w:val="1"/>
      <w:numFmt w:val="lowerRoman"/>
      <w:lvlText w:val="%1."/>
      <w:lvlJc w:val="right"/>
      <w:pPr>
        <w:ind w:left="1014" w:hanging="360"/>
      </w:pPr>
    </w:lvl>
    <w:lvl w:ilvl="1" w:tplc="FFFFFFFF" w:tentative="1">
      <w:start w:val="1"/>
      <w:numFmt w:val="lowerLetter"/>
      <w:lvlText w:val="%2."/>
      <w:lvlJc w:val="left"/>
      <w:pPr>
        <w:ind w:left="1734" w:hanging="360"/>
      </w:pPr>
    </w:lvl>
    <w:lvl w:ilvl="2" w:tplc="FFFFFFFF" w:tentative="1">
      <w:start w:val="1"/>
      <w:numFmt w:val="lowerRoman"/>
      <w:lvlText w:val="%3."/>
      <w:lvlJc w:val="right"/>
      <w:pPr>
        <w:ind w:left="2454" w:hanging="180"/>
      </w:pPr>
    </w:lvl>
    <w:lvl w:ilvl="3" w:tplc="FFFFFFFF" w:tentative="1">
      <w:start w:val="1"/>
      <w:numFmt w:val="decimal"/>
      <w:lvlText w:val="%4."/>
      <w:lvlJc w:val="left"/>
      <w:pPr>
        <w:ind w:left="3174" w:hanging="360"/>
      </w:pPr>
    </w:lvl>
    <w:lvl w:ilvl="4" w:tplc="FFFFFFFF" w:tentative="1">
      <w:start w:val="1"/>
      <w:numFmt w:val="lowerLetter"/>
      <w:lvlText w:val="%5."/>
      <w:lvlJc w:val="left"/>
      <w:pPr>
        <w:ind w:left="3894" w:hanging="360"/>
      </w:pPr>
    </w:lvl>
    <w:lvl w:ilvl="5" w:tplc="FFFFFFFF" w:tentative="1">
      <w:start w:val="1"/>
      <w:numFmt w:val="lowerRoman"/>
      <w:lvlText w:val="%6."/>
      <w:lvlJc w:val="right"/>
      <w:pPr>
        <w:ind w:left="4614" w:hanging="180"/>
      </w:pPr>
    </w:lvl>
    <w:lvl w:ilvl="6" w:tplc="FFFFFFFF" w:tentative="1">
      <w:start w:val="1"/>
      <w:numFmt w:val="decimal"/>
      <w:lvlText w:val="%7."/>
      <w:lvlJc w:val="left"/>
      <w:pPr>
        <w:ind w:left="5334" w:hanging="360"/>
      </w:pPr>
    </w:lvl>
    <w:lvl w:ilvl="7" w:tplc="FFFFFFFF" w:tentative="1">
      <w:start w:val="1"/>
      <w:numFmt w:val="lowerLetter"/>
      <w:lvlText w:val="%8."/>
      <w:lvlJc w:val="left"/>
      <w:pPr>
        <w:ind w:left="6054" w:hanging="360"/>
      </w:pPr>
    </w:lvl>
    <w:lvl w:ilvl="8" w:tplc="FFFFFFFF" w:tentative="1">
      <w:start w:val="1"/>
      <w:numFmt w:val="lowerRoman"/>
      <w:lvlText w:val="%9."/>
      <w:lvlJc w:val="right"/>
      <w:pPr>
        <w:ind w:left="6774" w:hanging="180"/>
      </w:pPr>
    </w:lvl>
  </w:abstractNum>
  <w:abstractNum w:abstractNumId="10" w15:restartNumberingAfterBreak="0">
    <w:nsid w:val="4B391926"/>
    <w:multiLevelType w:val="hybridMultilevel"/>
    <w:tmpl w:val="3A449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C2D1815"/>
    <w:multiLevelType w:val="hybridMultilevel"/>
    <w:tmpl w:val="3C18D9A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50AA4888"/>
    <w:multiLevelType w:val="hybridMultilevel"/>
    <w:tmpl w:val="7E6C848C"/>
    <w:lvl w:ilvl="0" w:tplc="FFFFFFFF">
      <w:start w:val="1"/>
      <w:numFmt w:val="lowerRoman"/>
      <w:lvlText w:val="%1."/>
      <w:lvlJc w:val="right"/>
      <w:pPr>
        <w:ind w:left="1014" w:hanging="360"/>
      </w:pPr>
    </w:lvl>
    <w:lvl w:ilvl="1" w:tplc="FFFFFFFF" w:tentative="1">
      <w:start w:val="1"/>
      <w:numFmt w:val="lowerLetter"/>
      <w:lvlText w:val="%2."/>
      <w:lvlJc w:val="left"/>
      <w:pPr>
        <w:ind w:left="1734" w:hanging="360"/>
      </w:pPr>
    </w:lvl>
    <w:lvl w:ilvl="2" w:tplc="FFFFFFFF" w:tentative="1">
      <w:start w:val="1"/>
      <w:numFmt w:val="lowerRoman"/>
      <w:lvlText w:val="%3."/>
      <w:lvlJc w:val="right"/>
      <w:pPr>
        <w:ind w:left="2454" w:hanging="180"/>
      </w:pPr>
    </w:lvl>
    <w:lvl w:ilvl="3" w:tplc="FFFFFFFF" w:tentative="1">
      <w:start w:val="1"/>
      <w:numFmt w:val="decimal"/>
      <w:lvlText w:val="%4."/>
      <w:lvlJc w:val="left"/>
      <w:pPr>
        <w:ind w:left="3174" w:hanging="360"/>
      </w:pPr>
    </w:lvl>
    <w:lvl w:ilvl="4" w:tplc="FFFFFFFF" w:tentative="1">
      <w:start w:val="1"/>
      <w:numFmt w:val="lowerLetter"/>
      <w:lvlText w:val="%5."/>
      <w:lvlJc w:val="left"/>
      <w:pPr>
        <w:ind w:left="3894" w:hanging="360"/>
      </w:pPr>
    </w:lvl>
    <w:lvl w:ilvl="5" w:tplc="FFFFFFFF" w:tentative="1">
      <w:start w:val="1"/>
      <w:numFmt w:val="lowerRoman"/>
      <w:lvlText w:val="%6."/>
      <w:lvlJc w:val="right"/>
      <w:pPr>
        <w:ind w:left="4614" w:hanging="180"/>
      </w:pPr>
    </w:lvl>
    <w:lvl w:ilvl="6" w:tplc="FFFFFFFF" w:tentative="1">
      <w:start w:val="1"/>
      <w:numFmt w:val="decimal"/>
      <w:lvlText w:val="%7."/>
      <w:lvlJc w:val="left"/>
      <w:pPr>
        <w:ind w:left="5334" w:hanging="360"/>
      </w:pPr>
    </w:lvl>
    <w:lvl w:ilvl="7" w:tplc="FFFFFFFF" w:tentative="1">
      <w:start w:val="1"/>
      <w:numFmt w:val="lowerLetter"/>
      <w:lvlText w:val="%8."/>
      <w:lvlJc w:val="left"/>
      <w:pPr>
        <w:ind w:left="6054" w:hanging="360"/>
      </w:pPr>
    </w:lvl>
    <w:lvl w:ilvl="8" w:tplc="FFFFFFFF" w:tentative="1">
      <w:start w:val="1"/>
      <w:numFmt w:val="lowerRoman"/>
      <w:lvlText w:val="%9."/>
      <w:lvlJc w:val="right"/>
      <w:pPr>
        <w:ind w:left="6774" w:hanging="180"/>
      </w:pPr>
    </w:lvl>
  </w:abstractNum>
  <w:abstractNum w:abstractNumId="13" w15:restartNumberingAfterBreak="0">
    <w:nsid w:val="5F72753B"/>
    <w:multiLevelType w:val="hybridMultilevel"/>
    <w:tmpl w:val="76040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1D45E96"/>
    <w:multiLevelType w:val="hybridMultilevel"/>
    <w:tmpl w:val="AA527AA4"/>
    <w:lvl w:ilvl="0" w:tplc="833C368E">
      <w:start w:val="1"/>
      <w:numFmt w:val="decimal"/>
      <w:lvlText w:val="%1."/>
      <w:lvlJc w:val="left"/>
      <w:pPr>
        <w:ind w:left="484" w:hanging="360"/>
      </w:pPr>
      <w:rPr>
        <w:rFonts w:hint="default"/>
        <w:b w:val="0"/>
        <w:bCs w:val="0"/>
      </w:rPr>
    </w:lvl>
    <w:lvl w:ilvl="1" w:tplc="FFFFFFFF" w:tentative="1">
      <w:start w:val="1"/>
      <w:numFmt w:val="lowerLetter"/>
      <w:lvlText w:val="%2."/>
      <w:lvlJc w:val="left"/>
      <w:pPr>
        <w:ind w:left="1204" w:hanging="360"/>
      </w:pPr>
    </w:lvl>
    <w:lvl w:ilvl="2" w:tplc="FFFFFFFF" w:tentative="1">
      <w:start w:val="1"/>
      <w:numFmt w:val="lowerRoman"/>
      <w:lvlText w:val="%3."/>
      <w:lvlJc w:val="right"/>
      <w:pPr>
        <w:ind w:left="1924" w:hanging="180"/>
      </w:pPr>
    </w:lvl>
    <w:lvl w:ilvl="3" w:tplc="FFFFFFFF" w:tentative="1">
      <w:start w:val="1"/>
      <w:numFmt w:val="decimal"/>
      <w:lvlText w:val="%4."/>
      <w:lvlJc w:val="left"/>
      <w:pPr>
        <w:ind w:left="2644" w:hanging="360"/>
      </w:pPr>
    </w:lvl>
    <w:lvl w:ilvl="4" w:tplc="FFFFFFFF" w:tentative="1">
      <w:start w:val="1"/>
      <w:numFmt w:val="lowerLetter"/>
      <w:lvlText w:val="%5."/>
      <w:lvlJc w:val="left"/>
      <w:pPr>
        <w:ind w:left="3364" w:hanging="360"/>
      </w:pPr>
    </w:lvl>
    <w:lvl w:ilvl="5" w:tplc="FFFFFFFF" w:tentative="1">
      <w:start w:val="1"/>
      <w:numFmt w:val="lowerRoman"/>
      <w:lvlText w:val="%6."/>
      <w:lvlJc w:val="right"/>
      <w:pPr>
        <w:ind w:left="4084" w:hanging="180"/>
      </w:pPr>
    </w:lvl>
    <w:lvl w:ilvl="6" w:tplc="FFFFFFFF" w:tentative="1">
      <w:start w:val="1"/>
      <w:numFmt w:val="decimal"/>
      <w:lvlText w:val="%7."/>
      <w:lvlJc w:val="left"/>
      <w:pPr>
        <w:ind w:left="4804" w:hanging="360"/>
      </w:pPr>
    </w:lvl>
    <w:lvl w:ilvl="7" w:tplc="FFFFFFFF" w:tentative="1">
      <w:start w:val="1"/>
      <w:numFmt w:val="lowerLetter"/>
      <w:lvlText w:val="%8."/>
      <w:lvlJc w:val="left"/>
      <w:pPr>
        <w:ind w:left="5524" w:hanging="360"/>
      </w:pPr>
    </w:lvl>
    <w:lvl w:ilvl="8" w:tplc="FFFFFFFF" w:tentative="1">
      <w:start w:val="1"/>
      <w:numFmt w:val="lowerRoman"/>
      <w:lvlText w:val="%9."/>
      <w:lvlJc w:val="right"/>
      <w:pPr>
        <w:ind w:left="6244" w:hanging="180"/>
      </w:pPr>
    </w:lvl>
  </w:abstractNum>
  <w:abstractNum w:abstractNumId="15" w15:restartNumberingAfterBreak="0">
    <w:nsid w:val="6B502628"/>
    <w:multiLevelType w:val="hybridMultilevel"/>
    <w:tmpl w:val="D792AE88"/>
    <w:lvl w:ilvl="0" w:tplc="FFFFFFFF">
      <w:start w:val="1"/>
      <w:numFmt w:val="decimal"/>
      <w:lvlText w:val="%1."/>
      <w:lvlJc w:val="left"/>
      <w:pPr>
        <w:ind w:left="654" w:hanging="360"/>
      </w:pPr>
      <w:rPr>
        <w:rFonts w:hint="default"/>
      </w:rPr>
    </w:lvl>
    <w:lvl w:ilvl="1" w:tplc="FFFFFFFF">
      <w:start w:val="1"/>
      <w:numFmt w:val="lowerRoman"/>
      <w:lvlText w:val="%2."/>
      <w:lvlJc w:val="right"/>
      <w:pPr>
        <w:ind w:left="1014" w:hanging="360"/>
      </w:pPr>
    </w:lvl>
    <w:lvl w:ilvl="2" w:tplc="FFFFFFFF" w:tentative="1">
      <w:start w:val="1"/>
      <w:numFmt w:val="lowerRoman"/>
      <w:lvlText w:val="%3."/>
      <w:lvlJc w:val="right"/>
      <w:pPr>
        <w:ind w:left="1734" w:hanging="180"/>
      </w:pPr>
    </w:lvl>
    <w:lvl w:ilvl="3" w:tplc="FFFFFFFF" w:tentative="1">
      <w:start w:val="1"/>
      <w:numFmt w:val="decimal"/>
      <w:lvlText w:val="%4."/>
      <w:lvlJc w:val="left"/>
      <w:pPr>
        <w:ind w:left="2454" w:hanging="360"/>
      </w:pPr>
    </w:lvl>
    <w:lvl w:ilvl="4" w:tplc="FFFFFFFF" w:tentative="1">
      <w:start w:val="1"/>
      <w:numFmt w:val="lowerLetter"/>
      <w:lvlText w:val="%5."/>
      <w:lvlJc w:val="left"/>
      <w:pPr>
        <w:ind w:left="3174" w:hanging="360"/>
      </w:p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abstractNum w:abstractNumId="16" w15:restartNumberingAfterBreak="0">
    <w:nsid w:val="6C530B3D"/>
    <w:multiLevelType w:val="hybridMultilevel"/>
    <w:tmpl w:val="99C0F4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DD01E6C"/>
    <w:multiLevelType w:val="hybridMultilevel"/>
    <w:tmpl w:val="7E6C848C"/>
    <w:lvl w:ilvl="0" w:tplc="1409001B">
      <w:start w:val="1"/>
      <w:numFmt w:val="lowerRoman"/>
      <w:lvlText w:val="%1."/>
      <w:lvlJc w:val="right"/>
      <w:pPr>
        <w:ind w:left="1014" w:hanging="360"/>
      </w:pPr>
    </w:lvl>
    <w:lvl w:ilvl="1" w:tplc="14090019" w:tentative="1">
      <w:start w:val="1"/>
      <w:numFmt w:val="lowerLetter"/>
      <w:lvlText w:val="%2."/>
      <w:lvlJc w:val="left"/>
      <w:pPr>
        <w:ind w:left="1734" w:hanging="360"/>
      </w:pPr>
    </w:lvl>
    <w:lvl w:ilvl="2" w:tplc="1409001B" w:tentative="1">
      <w:start w:val="1"/>
      <w:numFmt w:val="lowerRoman"/>
      <w:lvlText w:val="%3."/>
      <w:lvlJc w:val="right"/>
      <w:pPr>
        <w:ind w:left="2454" w:hanging="180"/>
      </w:pPr>
    </w:lvl>
    <w:lvl w:ilvl="3" w:tplc="1409000F" w:tentative="1">
      <w:start w:val="1"/>
      <w:numFmt w:val="decimal"/>
      <w:lvlText w:val="%4."/>
      <w:lvlJc w:val="left"/>
      <w:pPr>
        <w:ind w:left="3174" w:hanging="360"/>
      </w:pPr>
    </w:lvl>
    <w:lvl w:ilvl="4" w:tplc="14090019" w:tentative="1">
      <w:start w:val="1"/>
      <w:numFmt w:val="lowerLetter"/>
      <w:lvlText w:val="%5."/>
      <w:lvlJc w:val="left"/>
      <w:pPr>
        <w:ind w:left="3894" w:hanging="360"/>
      </w:pPr>
    </w:lvl>
    <w:lvl w:ilvl="5" w:tplc="1409001B" w:tentative="1">
      <w:start w:val="1"/>
      <w:numFmt w:val="lowerRoman"/>
      <w:lvlText w:val="%6."/>
      <w:lvlJc w:val="right"/>
      <w:pPr>
        <w:ind w:left="4614" w:hanging="180"/>
      </w:pPr>
    </w:lvl>
    <w:lvl w:ilvl="6" w:tplc="1409000F" w:tentative="1">
      <w:start w:val="1"/>
      <w:numFmt w:val="decimal"/>
      <w:lvlText w:val="%7."/>
      <w:lvlJc w:val="left"/>
      <w:pPr>
        <w:ind w:left="5334" w:hanging="360"/>
      </w:pPr>
    </w:lvl>
    <w:lvl w:ilvl="7" w:tplc="14090019" w:tentative="1">
      <w:start w:val="1"/>
      <w:numFmt w:val="lowerLetter"/>
      <w:lvlText w:val="%8."/>
      <w:lvlJc w:val="left"/>
      <w:pPr>
        <w:ind w:left="6054" w:hanging="360"/>
      </w:pPr>
    </w:lvl>
    <w:lvl w:ilvl="8" w:tplc="1409001B" w:tentative="1">
      <w:start w:val="1"/>
      <w:numFmt w:val="lowerRoman"/>
      <w:lvlText w:val="%9."/>
      <w:lvlJc w:val="right"/>
      <w:pPr>
        <w:ind w:left="6774" w:hanging="180"/>
      </w:pPr>
    </w:lvl>
  </w:abstractNum>
  <w:abstractNum w:abstractNumId="18" w15:restartNumberingAfterBreak="0">
    <w:nsid w:val="704D0492"/>
    <w:multiLevelType w:val="hybridMultilevel"/>
    <w:tmpl w:val="17384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24708356">
    <w:abstractNumId w:val="2"/>
  </w:num>
  <w:num w:numId="2" w16cid:durableId="1459689541">
    <w:abstractNumId w:val="11"/>
  </w:num>
  <w:num w:numId="3" w16cid:durableId="1469738227">
    <w:abstractNumId w:val="6"/>
  </w:num>
  <w:num w:numId="4" w16cid:durableId="1865945112">
    <w:abstractNumId w:val="9"/>
  </w:num>
  <w:num w:numId="5" w16cid:durableId="1712336567">
    <w:abstractNumId w:val="14"/>
  </w:num>
  <w:num w:numId="6" w16cid:durableId="1824815685">
    <w:abstractNumId w:val="16"/>
  </w:num>
  <w:num w:numId="7" w16cid:durableId="530343516">
    <w:abstractNumId w:val="7"/>
  </w:num>
  <w:num w:numId="8" w16cid:durableId="1121461825">
    <w:abstractNumId w:val="10"/>
  </w:num>
  <w:num w:numId="9" w16cid:durableId="1012294824">
    <w:abstractNumId w:val="13"/>
  </w:num>
  <w:num w:numId="10" w16cid:durableId="1906644700">
    <w:abstractNumId w:val="4"/>
  </w:num>
  <w:num w:numId="11" w16cid:durableId="1265725610">
    <w:abstractNumId w:val="17"/>
  </w:num>
  <w:num w:numId="12" w16cid:durableId="97215571">
    <w:abstractNumId w:val="0"/>
  </w:num>
  <w:num w:numId="13" w16cid:durableId="1369069233">
    <w:abstractNumId w:val="3"/>
  </w:num>
  <w:num w:numId="14" w16cid:durableId="1781103460">
    <w:abstractNumId w:val="18"/>
  </w:num>
  <w:num w:numId="15" w16cid:durableId="1975600166">
    <w:abstractNumId w:val="15"/>
  </w:num>
  <w:num w:numId="16" w16cid:durableId="1586840602">
    <w:abstractNumId w:val="8"/>
  </w:num>
  <w:num w:numId="17" w16cid:durableId="1134062957">
    <w:abstractNumId w:val="12"/>
  </w:num>
  <w:num w:numId="18" w16cid:durableId="214049058">
    <w:abstractNumId w:val="5"/>
  </w:num>
  <w:num w:numId="19" w16cid:durableId="378673668">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6E"/>
    <w:rsid w:val="0000073B"/>
    <w:rsid w:val="00000E7A"/>
    <w:rsid w:val="00001703"/>
    <w:rsid w:val="000023CA"/>
    <w:rsid w:val="00002F7B"/>
    <w:rsid w:val="000034B6"/>
    <w:rsid w:val="00003522"/>
    <w:rsid w:val="00005150"/>
    <w:rsid w:val="00006DB2"/>
    <w:rsid w:val="0001035C"/>
    <w:rsid w:val="00014F87"/>
    <w:rsid w:val="00016012"/>
    <w:rsid w:val="0001773A"/>
    <w:rsid w:val="0002148D"/>
    <w:rsid w:val="00023CD5"/>
    <w:rsid w:val="00023F54"/>
    <w:rsid w:val="00026C7F"/>
    <w:rsid w:val="00026D07"/>
    <w:rsid w:val="00027EC3"/>
    <w:rsid w:val="00034795"/>
    <w:rsid w:val="0003591C"/>
    <w:rsid w:val="00036626"/>
    <w:rsid w:val="000368A4"/>
    <w:rsid w:val="0004145F"/>
    <w:rsid w:val="00042E9B"/>
    <w:rsid w:val="00043AC4"/>
    <w:rsid w:val="00045190"/>
    <w:rsid w:val="000474E1"/>
    <w:rsid w:val="000474E5"/>
    <w:rsid w:val="00051F65"/>
    <w:rsid w:val="00052A14"/>
    <w:rsid w:val="0005353F"/>
    <w:rsid w:val="000550F4"/>
    <w:rsid w:val="0005525D"/>
    <w:rsid w:val="000578C3"/>
    <w:rsid w:val="00060011"/>
    <w:rsid w:val="000603EF"/>
    <w:rsid w:val="0006100D"/>
    <w:rsid w:val="000617FE"/>
    <w:rsid w:val="00061807"/>
    <w:rsid w:val="00062191"/>
    <w:rsid w:val="000621DA"/>
    <w:rsid w:val="0006446A"/>
    <w:rsid w:val="000644B1"/>
    <w:rsid w:val="00065776"/>
    <w:rsid w:val="000660F1"/>
    <w:rsid w:val="00067959"/>
    <w:rsid w:val="00071273"/>
    <w:rsid w:val="00071B34"/>
    <w:rsid w:val="0007425A"/>
    <w:rsid w:val="0007637D"/>
    <w:rsid w:val="00077E0E"/>
    <w:rsid w:val="00077E59"/>
    <w:rsid w:val="00080376"/>
    <w:rsid w:val="00083627"/>
    <w:rsid w:val="00084308"/>
    <w:rsid w:val="00086BF0"/>
    <w:rsid w:val="000905C9"/>
    <w:rsid w:val="00092696"/>
    <w:rsid w:val="00092DA5"/>
    <w:rsid w:val="00093D33"/>
    <w:rsid w:val="00095108"/>
    <w:rsid w:val="00097BCA"/>
    <w:rsid w:val="000A046D"/>
    <w:rsid w:val="000A4706"/>
    <w:rsid w:val="000A4835"/>
    <w:rsid w:val="000A4B0D"/>
    <w:rsid w:val="000A4E14"/>
    <w:rsid w:val="000A79AC"/>
    <w:rsid w:val="000B00B8"/>
    <w:rsid w:val="000B0CCE"/>
    <w:rsid w:val="000B3C56"/>
    <w:rsid w:val="000B47D9"/>
    <w:rsid w:val="000B500D"/>
    <w:rsid w:val="000B5496"/>
    <w:rsid w:val="000B5739"/>
    <w:rsid w:val="000B68FD"/>
    <w:rsid w:val="000C002F"/>
    <w:rsid w:val="000C06F8"/>
    <w:rsid w:val="000C0C54"/>
    <w:rsid w:val="000C24FC"/>
    <w:rsid w:val="000C2915"/>
    <w:rsid w:val="000C388D"/>
    <w:rsid w:val="000C3EF7"/>
    <w:rsid w:val="000C5674"/>
    <w:rsid w:val="000C60E5"/>
    <w:rsid w:val="000C71BC"/>
    <w:rsid w:val="000D2E65"/>
    <w:rsid w:val="000D7755"/>
    <w:rsid w:val="000D7C29"/>
    <w:rsid w:val="000E0D4C"/>
    <w:rsid w:val="000E10ED"/>
    <w:rsid w:val="000E3C49"/>
    <w:rsid w:val="000E4522"/>
    <w:rsid w:val="000F00F6"/>
    <w:rsid w:val="000F1A4A"/>
    <w:rsid w:val="000F279C"/>
    <w:rsid w:val="000F3780"/>
    <w:rsid w:val="000F7A50"/>
    <w:rsid w:val="001000BD"/>
    <w:rsid w:val="001001B3"/>
    <w:rsid w:val="001007C7"/>
    <w:rsid w:val="00100DAA"/>
    <w:rsid w:val="001011B7"/>
    <w:rsid w:val="0010333E"/>
    <w:rsid w:val="00104962"/>
    <w:rsid w:val="00104A0A"/>
    <w:rsid w:val="00104A7E"/>
    <w:rsid w:val="00107DAA"/>
    <w:rsid w:val="00110B62"/>
    <w:rsid w:val="00111ECE"/>
    <w:rsid w:val="001122D7"/>
    <w:rsid w:val="00112E6A"/>
    <w:rsid w:val="00112FAD"/>
    <w:rsid w:val="0011480F"/>
    <w:rsid w:val="001154BA"/>
    <w:rsid w:val="00117666"/>
    <w:rsid w:val="0012156B"/>
    <w:rsid w:val="00121A9E"/>
    <w:rsid w:val="00121AE3"/>
    <w:rsid w:val="0012416C"/>
    <w:rsid w:val="0012426C"/>
    <w:rsid w:val="00124CF6"/>
    <w:rsid w:val="001255B0"/>
    <w:rsid w:val="00126D77"/>
    <w:rsid w:val="001319AA"/>
    <w:rsid w:val="0013286D"/>
    <w:rsid w:val="00133046"/>
    <w:rsid w:val="0013548E"/>
    <w:rsid w:val="0013605F"/>
    <w:rsid w:val="0014030F"/>
    <w:rsid w:val="00140F1D"/>
    <w:rsid w:val="0014188E"/>
    <w:rsid w:val="00144056"/>
    <w:rsid w:val="001449F4"/>
    <w:rsid w:val="0014568D"/>
    <w:rsid w:val="00145BFE"/>
    <w:rsid w:val="0015039C"/>
    <w:rsid w:val="00150A5A"/>
    <w:rsid w:val="00154564"/>
    <w:rsid w:val="00155E68"/>
    <w:rsid w:val="0015650B"/>
    <w:rsid w:val="00156E5F"/>
    <w:rsid w:val="001576D6"/>
    <w:rsid w:val="0016088A"/>
    <w:rsid w:val="00161B9C"/>
    <w:rsid w:val="0016371C"/>
    <w:rsid w:val="00163EBE"/>
    <w:rsid w:val="00164E4F"/>
    <w:rsid w:val="00171484"/>
    <w:rsid w:val="00172238"/>
    <w:rsid w:val="00172DC7"/>
    <w:rsid w:val="001738A0"/>
    <w:rsid w:val="0017716E"/>
    <w:rsid w:val="00181610"/>
    <w:rsid w:val="00185035"/>
    <w:rsid w:val="00185FD3"/>
    <w:rsid w:val="001911D1"/>
    <w:rsid w:val="00191C0C"/>
    <w:rsid w:val="0019210A"/>
    <w:rsid w:val="0019259C"/>
    <w:rsid w:val="00193113"/>
    <w:rsid w:val="00196C0C"/>
    <w:rsid w:val="00197610"/>
    <w:rsid w:val="001A08F1"/>
    <w:rsid w:val="001A14DB"/>
    <w:rsid w:val="001A2D53"/>
    <w:rsid w:val="001A5850"/>
    <w:rsid w:val="001A6393"/>
    <w:rsid w:val="001A66A1"/>
    <w:rsid w:val="001A766C"/>
    <w:rsid w:val="001A76B9"/>
    <w:rsid w:val="001A7D22"/>
    <w:rsid w:val="001A7D6B"/>
    <w:rsid w:val="001A7D90"/>
    <w:rsid w:val="001B02B3"/>
    <w:rsid w:val="001B12BF"/>
    <w:rsid w:val="001B4380"/>
    <w:rsid w:val="001B4439"/>
    <w:rsid w:val="001B4EF7"/>
    <w:rsid w:val="001B7CEC"/>
    <w:rsid w:val="001C0783"/>
    <w:rsid w:val="001C0DA2"/>
    <w:rsid w:val="001C1D46"/>
    <w:rsid w:val="001C24F8"/>
    <w:rsid w:val="001C429A"/>
    <w:rsid w:val="001C4EDB"/>
    <w:rsid w:val="001D2C04"/>
    <w:rsid w:val="001D617F"/>
    <w:rsid w:val="001E05A5"/>
    <w:rsid w:val="001E10B8"/>
    <w:rsid w:val="001E3E0D"/>
    <w:rsid w:val="001E469C"/>
    <w:rsid w:val="001E57CF"/>
    <w:rsid w:val="001E63B8"/>
    <w:rsid w:val="001E6DFB"/>
    <w:rsid w:val="001E7F10"/>
    <w:rsid w:val="001F0845"/>
    <w:rsid w:val="001F0FF1"/>
    <w:rsid w:val="001F136C"/>
    <w:rsid w:val="001F2324"/>
    <w:rsid w:val="001F3116"/>
    <w:rsid w:val="001F48B0"/>
    <w:rsid w:val="001F5F2B"/>
    <w:rsid w:val="001F6819"/>
    <w:rsid w:val="00202075"/>
    <w:rsid w:val="00202801"/>
    <w:rsid w:val="00204617"/>
    <w:rsid w:val="00204C29"/>
    <w:rsid w:val="00206A32"/>
    <w:rsid w:val="00207B21"/>
    <w:rsid w:val="00207E2B"/>
    <w:rsid w:val="00210453"/>
    <w:rsid w:val="002105BE"/>
    <w:rsid w:val="00210FC8"/>
    <w:rsid w:val="002113D6"/>
    <w:rsid w:val="0021446E"/>
    <w:rsid w:val="00216550"/>
    <w:rsid w:val="00216607"/>
    <w:rsid w:val="00220849"/>
    <w:rsid w:val="00226FCD"/>
    <w:rsid w:val="002324C3"/>
    <w:rsid w:val="00234F33"/>
    <w:rsid w:val="00235501"/>
    <w:rsid w:val="002357A6"/>
    <w:rsid w:val="00241CD9"/>
    <w:rsid w:val="00242012"/>
    <w:rsid w:val="002439FB"/>
    <w:rsid w:val="00245F77"/>
    <w:rsid w:val="00250B44"/>
    <w:rsid w:val="00250F30"/>
    <w:rsid w:val="00252115"/>
    <w:rsid w:val="00252EB3"/>
    <w:rsid w:val="00254589"/>
    <w:rsid w:val="002553DA"/>
    <w:rsid w:val="00256532"/>
    <w:rsid w:val="00256A92"/>
    <w:rsid w:val="00262610"/>
    <w:rsid w:val="00262983"/>
    <w:rsid w:val="00263190"/>
    <w:rsid w:val="00263D40"/>
    <w:rsid w:val="0026505C"/>
    <w:rsid w:val="002700E3"/>
    <w:rsid w:val="00271623"/>
    <w:rsid w:val="00272488"/>
    <w:rsid w:val="002725A4"/>
    <w:rsid w:val="00273803"/>
    <w:rsid w:val="00276CE4"/>
    <w:rsid w:val="002772A0"/>
    <w:rsid w:val="002803F5"/>
    <w:rsid w:val="002826AD"/>
    <w:rsid w:val="00282FFC"/>
    <w:rsid w:val="00283854"/>
    <w:rsid w:val="0029025A"/>
    <w:rsid w:val="00291317"/>
    <w:rsid w:val="0029328D"/>
    <w:rsid w:val="002958CC"/>
    <w:rsid w:val="0029710C"/>
    <w:rsid w:val="002A169F"/>
    <w:rsid w:val="002A495D"/>
    <w:rsid w:val="002A55D9"/>
    <w:rsid w:val="002A57E1"/>
    <w:rsid w:val="002A61C2"/>
    <w:rsid w:val="002A6642"/>
    <w:rsid w:val="002B05AC"/>
    <w:rsid w:val="002B0C52"/>
    <w:rsid w:val="002B24A3"/>
    <w:rsid w:val="002B259F"/>
    <w:rsid w:val="002B33CF"/>
    <w:rsid w:val="002B3634"/>
    <w:rsid w:val="002B3684"/>
    <w:rsid w:val="002C1C8C"/>
    <w:rsid w:val="002C2002"/>
    <w:rsid w:val="002C2BFA"/>
    <w:rsid w:val="002C2E50"/>
    <w:rsid w:val="002C31A6"/>
    <w:rsid w:val="002C3347"/>
    <w:rsid w:val="002D0484"/>
    <w:rsid w:val="002D0687"/>
    <w:rsid w:val="002D2775"/>
    <w:rsid w:val="002D471C"/>
    <w:rsid w:val="002D54E6"/>
    <w:rsid w:val="002D5B36"/>
    <w:rsid w:val="002D668F"/>
    <w:rsid w:val="002D7118"/>
    <w:rsid w:val="002D73A9"/>
    <w:rsid w:val="002E082A"/>
    <w:rsid w:val="002E23B6"/>
    <w:rsid w:val="002E2678"/>
    <w:rsid w:val="002E4F21"/>
    <w:rsid w:val="002E671E"/>
    <w:rsid w:val="002E75F0"/>
    <w:rsid w:val="002E7794"/>
    <w:rsid w:val="002F38CC"/>
    <w:rsid w:val="002F4E8C"/>
    <w:rsid w:val="002F72EC"/>
    <w:rsid w:val="002F754C"/>
    <w:rsid w:val="002F7F10"/>
    <w:rsid w:val="00301621"/>
    <w:rsid w:val="003104E0"/>
    <w:rsid w:val="003106BE"/>
    <w:rsid w:val="00310762"/>
    <w:rsid w:val="003124B9"/>
    <w:rsid w:val="003138C8"/>
    <w:rsid w:val="00315F0D"/>
    <w:rsid w:val="00316D71"/>
    <w:rsid w:val="00322249"/>
    <w:rsid w:val="003233D0"/>
    <w:rsid w:val="003239B4"/>
    <w:rsid w:val="003316A7"/>
    <w:rsid w:val="00332D53"/>
    <w:rsid w:val="0033398D"/>
    <w:rsid w:val="00335601"/>
    <w:rsid w:val="00340916"/>
    <w:rsid w:val="00340EB9"/>
    <w:rsid w:val="003418CA"/>
    <w:rsid w:val="00342431"/>
    <w:rsid w:val="0034274F"/>
    <w:rsid w:val="00343C25"/>
    <w:rsid w:val="003441F6"/>
    <w:rsid w:val="0034472E"/>
    <w:rsid w:val="0034518A"/>
    <w:rsid w:val="003459EF"/>
    <w:rsid w:val="003465F6"/>
    <w:rsid w:val="00351EF3"/>
    <w:rsid w:val="00352397"/>
    <w:rsid w:val="00353C85"/>
    <w:rsid w:val="00354FBF"/>
    <w:rsid w:val="00355630"/>
    <w:rsid w:val="003559FF"/>
    <w:rsid w:val="00355F43"/>
    <w:rsid w:val="00360317"/>
    <w:rsid w:val="00362340"/>
    <w:rsid w:val="00365BC3"/>
    <w:rsid w:val="00366B01"/>
    <w:rsid w:val="00367ADA"/>
    <w:rsid w:val="00370C32"/>
    <w:rsid w:val="00373C79"/>
    <w:rsid w:val="00373CB6"/>
    <w:rsid w:val="00375AFE"/>
    <w:rsid w:val="0038046E"/>
    <w:rsid w:val="00380AAF"/>
    <w:rsid w:val="0038219B"/>
    <w:rsid w:val="003861B7"/>
    <w:rsid w:val="003913DF"/>
    <w:rsid w:val="003925AF"/>
    <w:rsid w:val="00395793"/>
    <w:rsid w:val="00396055"/>
    <w:rsid w:val="00397C0E"/>
    <w:rsid w:val="00397EC3"/>
    <w:rsid w:val="003A0D12"/>
    <w:rsid w:val="003A24D0"/>
    <w:rsid w:val="003A30FC"/>
    <w:rsid w:val="003A52F4"/>
    <w:rsid w:val="003A57C8"/>
    <w:rsid w:val="003A69EF"/>
    <w:rsid w:val="003A7C21"/>
    <w:rsid w:val="003B0676"/>
    <w:rsid w:val="003B083D"/>
    <w:rsid w:val="003B11A5"/>
    <w:rsid w:val="003B1E66"/>
    <w:rsid w:val="003B2A4C"/>
    <w:rsid w:val="003B4032"/>
    <w:rsid w:val="003B6A57"/>
    <w:rsid w:val="003B6C33"/>
    <w:rsid w:val="003C0C66"/>
    <w:rsid w:val="003C1117"/>
    <w:rsid w:val="003C6671"/>
    <w:rsid w:val="003D0A0B"/>
    <w:rsid w:val="003D0FDD"/>
    <w:rsid w:val="003D1593"/>
    <w:rsid w:val="003D5EE7"/>
    <w:rsid w:val="003D6350"/>
    <w:rsid w:val="003D7777"/>
    <w:rsid w:val="003E1766"/>
    <w:rsid w:val="003E4F80"/>
    <w:rsid w:val="003E7023"/>
    <w:rsid w:val="003E746D"/>
    <w:rsid w:val="003F3705"/>
    <w:rsid w:val="003F7059"/>
    <w:rsid w:val="003F7D47"/>
    <w:rsid w:val="0040058C"/>
    <w:rsid w:val="00400783"/>
    <w:rsid w:val="00400A7F"/>
    <w:rsid w:val="00402F41"/>
    <w:rsid w:val="00404E61"/>
    <w:rsid w:val="00411AAF"/>
    <w:rsid w:val="00412339"/>
    <w:rsid w:val="004137E1"/>
    <w:rsid w:val="004143B9"/>
    <w:rsid w:val="0041577F"/>
    <w:rsid w:val="004176A9"/>
    <w:rsid w:val="00422B11"/>
    <w:rsid w:val="004236F1"/>
    <w:rsid w:val="004242CC"/>
    <w:rsid w:val="004271FF"/>
    <w:rsid w:val="00430781"/>
    <w:rsid w:val="004308E8"/>
    <w:rsid w:val="00431208"/>
    <w:rsid w:val="004367EC"/>
    <w:rsid w:val="00437D94"/>
    <w:rsid w:val="004400E0"/>
    <w:rsid w:val="00441525"/>
    <w:rsid w:val="00443114"/>
    <w:rsid w:val="00443422"/>
    <w:rsid w:val="0044668E"/>
    <w:rsid w:val="00446FBB"/>
    <w:rsid w:val="004509F6"/>
    <w:rsid w:val="004509FE"/>
    <w:rsid w:val="00450C68"/>
    <w:rsid w:val="0045199B"/>
    <w:rsid w:val="00452312"/>
    <w:rsid w:val="004608F7"/>
    <w:rsid w:val="0046176D"/>
    <w:rsid w:val="00461BC7"/>
    <w:rsid w:val="004636C9"/>
    <w:rsid w:val="00464A1F"/>
    <w:rsid w:val="00467C83"/>
    <w:rsid w:val="004707D3"/>
    <w:rsid w:val="00472640"/>
    <w:rsid w:val="0047292D"/>
    <w:rsid w:val="00474C3C"/>
    <w:rsid w:val="00480122"/>
    <w:rsid w:val="00480593"/>
    <w:rsid w:val="00483F3B"/>
    <w:rsid w:val="00487880"/>
    <w:rsid w:val="00490D04"/>
    <w:rsid w:val="00491C89"/>
    <w:rsid w:val="004948BD"/>
    <w:rsid w:val="00496740"/>
    <w:rsid w:val="004A0CDB"/>
    <w:rsid w:val="004A1B99"/>
    <w:rsid w:val="004A2773"/>
    <w:rsid w:val="004A2894"/>
    <w:rsid w:val="004A31DF"/>
    <w:rsid w:val="004A45AD"/>
    <w:rsid w:val="004A5B17"/>
    <w:rsid w:val="004A61CC"/>
    <w:rsid w:val="004A6348"/>
    <w:rsid w:val="004A678D"/>
    <w:rsid w:val="004A77BA"/>
    <w:rsid w:val="004A7B1E"/>
    <w:rsid w:val="004B0E80"/>
    <w:rsid w:val="004B1C65"/>
    <w:rsid w:val="004B2CFB"/>
    <w:rsid w:val="004B3114"/>
    <w:rsid w:val="004B5947"/>
    <w:rsid w:val="004B5A1C"/>
    <w:rsid w:val="004C080D"/>
    <w:rsid w:val="004C1408"/>
    <w:rsid w:val="004C20A4"/>
    <w:rsid w:val="004C5B5E"/>
    <w:rsid w:val="004C64C4"/>
    <w:rsid w:val="004C7DA4"/>
    <w:rsid w:val="004D1B15"/>
    <w:rsid w:val="004D1C21"/>
    <w:rsid w:val="004D2970"/>
    <w:rsid w:val="004D2D5A"/>
    <w:rsid w:val="004E0569"/>
    <w:rsid w:val="004E0BDD"/>
    <w:rsid w:val="004E120F"/>
    <w:rsid w:val="004E12D3"/>
    <w:rsid w:val="004E349B"/>
    <w:rsid w:val="004E71F8"/>
    <w:rsid w:val="004F1199"/>
    <w:rsid w:val="004F1F3A"/>
    <w:rsid w:val="004F30A6"/>
    <w:rsid w:val="004F371E"/>
    <w:rsid w:val="004F44E8"/>
    <w:rsid w:val="004F5A23"/>
    <w:rsid w:val="004F6509"/>
    <w:rsid w:val="004F798D"/>
    <w:rsid w:val="005030EE"/>
    <w:rsid w:val="00503265"/>
    <w:rsid w:val="0050714C"/>
    <w:rsid w:val="0051640A"/>
    <w:rsid w:val="00517D9D"/>
    <w:rsid w:val="00520BC9"/>
    <w:rsid w:val="00520CCF"/>
    <w:rsid w:val="00522DCC"/>
    <w:rsid w:val="00523D32"/>
    <w:rsid w:val="00524A72"/>
    <w:rsid w:val="005279FA"/>
    <w:rsid w:val="0053206F"/>
    <w:rsid w:val="005320B4"/>
    <w:rsid w:val="005322B9"/>
    <w:rsid w:val="00532618"/>
    <w:rsid w:val="005330EE"/>
    <w:rsid w:val="005335B9"/>
    <w:rsid w:val="00534665"/>
    <w:rsid w:val="005403F3"/>
    <w:rsid w:val="00540918"/>
    <w:rsid w:val="00540A3A"/>
    <w:rsid w:val="00541C20"/>
    <w:rsid w:val="0054296F"/>
    <w:rsid w:val="005518FC"/>
    <w:rsid w:val="00552CCD"/>
    <w:rsid w:val="00552E55"/>
    <w:rsid w:val="00553C2E"/>
    <w:rsid w:val="0055532E"/>
    <w:rsid w:val="005558E0"/>
    <w:rsid w:val="00555A92"/>
    <w:rsid w:val="005571E5"/>
    <w:rsid w:val="00560697"/>
    <w:rsid w:val="005609B6"/>
    <w:rsid w:val="0056348C"/>
    <w:rsid w:val="005645F7"/>
    <w:rsid w:val="005666F1"/>
    <w:rsid w:val="00571642"/>
    <w:rsid w:val="00571DF8"/>
    <w:rsid w:val="00577586"/>
    <w:rsid w:val="00577FC3"/>
    <w:rsid w:val="00582056"/>
    <w:rsid w:val="00583171"/>
    <w:rsid w:val="0058359E"/>
    <w:rsid w:val="0058509C"/>
    <w:rsid w:val="00585220"/>
    <w:rsid w:val="0058539D"/>
    <w:rsid w:val="005853F2"/>
    <w:rsid w:val="00586713"/>
    <w:rsid w:val="005877D6"/>
    <w:rsid w:val="005942EF"/>
    <w:rsid w:val="005967EC"/>
    <w:rsid w:val="00596BAE"/>
    <w:rsid w:val="00597113"/>
    <w:rsid w:val="0059719E"/>
    <w:rsid w:val="005A0503"/>
    <w:rsid w:val="005A0953"/>
    <w:rsid w:val="005A2D5A"/>
    <w:rsid w:val="005A4142"/>
    <w:rsid w:val="005A7173"/>
    <w:rsid w:val="005B38EE"/>
    <w:rsid w:val="005B3E5A"/>
    <w:rsid w:val="005B52D2"/>
    <w:rsid w:val="005B5AB0"/>
    <w:rsid w:val="005B7A6B"/>
    <w:rsid w:val="005C0260"/>
    <w:rsid w:val="005C0E1B"/>
    <w:rsid w:val="005C3041"/>
    <w:rsid w:val="005C40B4"/>
    <w:rsid w:val="005C457A"/>
    <w:rsid w:val="005C513C"/>
    <w:rsid w:val="005C6833"/>
    <w:rsid w:val="005C7ABC"/>
    <w:rsid w:val="005D61C0"/>
    <w:rsid w:val="005D631D"/>
    <w:rsid w:val="005E2A70"/>
    <w:rsid w:val="005E3535"/>
    <w:rsid w:val="005E3DAA"/>
    <w:rsid w:val="005E46E2"/>
    <w:rsid w:val="005E5BD4"/>
    <w:rsid w:val="005E75DD"/>
    <w:rsid w:val="005E76C7"/>
    <w:rsid w:val="005E791D"/>
    <w:rsid w:val="005F1DF8"/>
    <w:rsid w:val="005F3159"/>
    <w:rsid w:val="005F442F"/>
    <w:rsid w:val="005F507E"/>
    <w:rsid w:val="005F7C52"/>
    <w:rsid w:val="005F7FC6"/>
    <w:rsid w:val="00600CCA"/>
    <w:rsid w:val="0060126E"/>
    <w:rsid w:val="00602B1A"/>
    <w:rsid w:val="00603588"/>
    <w:rsid w:val="00603D51"/>
    <w:rsid w:val="006076F8"/>
    <w:rsid w:val="00607EEB"/>
    <w:rsid w:val="00614BB5"/>
    <w:rsid w:val="00614FA1"/>
    <w:rsid w:val="00620447"/>
    <w:rsid w:val="00621365"/>
    <w:rsid w:val="00624340"/>
    <w:rsid w:val="0062552F"/>
    <w:rsid w:val="00633FB8"/>
    <w:rsid w:val="006350FF"/>
    <w:rsid w:val="00637EA6"/>
    <w:rsid w:val="006404FE"/>
    <w:rsid w:val="00642271"/>
    <w:rsid w:val="00642FD9"/>
    <w:rsid w:val="0064409C"/>
    <w:rsid w:val="006448D9"/>
    <w:rsid w:val="0064591B"/>
    <w:rsid w:val="006468C9"/>
    <w:rsid w:val="0064719C"/>
    <w:rsid w:val="0064747E"/>
    <w:rsid w:val="00651821"/>
    <w:rsid w:val="00652B64"/>
    <w:rsid w:val="00652BD2"/>
    <w:rsid w:val="00655A1B"/>
    <w:rsid w:val="0066237A"/>
    <w:rsid w:val="00662FBC"/>
    <w:rsid w:val="006706C8"/>
    <w:rsid w:val="006730DD"/>
    <w:rsid w:val="00673C53"/>
    <w:rsid w:val="0067674C"/>
    <w:rsid w:val="00676B9D"/>
    <w:rsid w:val="00676EA4"/>
    <w:rsid w:val="00681A98"/>
    <w:rsid w:val="00684412"/>
    <w:rsid w:val="0069045C"/>
    <w:rsid w:val="006912F0"/>
    <w:rsid w:val="00693A4D"/>
    <w:rsid w:val="006977A0"/>
    <w:rsid w:val="006A3ACD"/>
    <w:rsid w:val="006A432A"/>
    <w:rsid w:val="006B1268"/>
    <w:rsid w:val="006B2B9F"/>
    <w:rsid w:val="006B6C03"/>
    <w:rsid w:val="006B6D17"/>
    <w:rsid w:val="006B7526"/>
    <w:rsid w:val="006B7752"/>
    <w:rsid w:val="006B7D9B"/>
    <w:rsid w:val="006C1CF7"/>
    <w:rsid w:val="006C50C0"/>
    <w:rsid w:val="006D0301"/>
    <w:rsid w:val="006D3878"/>
    <w:rsid w:val="006D3A41"/>
    <w:rsid w:val="006D42F7"/>
    <w:rsid w:val="006E0D75"/>
    <w:rsid w:val="006E20A5"/>
    <w:rsid w:val="006E2B90"/>
    <w:rsid w:val="006E3C60"/>
    <w:rsid w:val="006E558F"/>
    <w:rsid w:val="006F002E"/>
    <w:rsid w:val="006F05DF"/>
    <w:rsid w:val="006F1A4A"/>
    <w:rsid w:val="006F2379"/>
    <w:rsid w:val="006F2D2A"/>
    <w:rsid w:val="006F30EB"/>
    <w:rsid w:val="006F3287"/>
    <w:rsid w:val="006F472B"/>
    <w:rsid w:val="006F77EE"/>
    <w:rsid w:val="007003B3"/>
    <w:rsid w:val="00701742"/>
    <w:rsid w:val="007029A5"/>
    <w:rsid w:val="00703113"/>
    <w:rsid w:val="007035B9"/>
    <w:rsid w:val="007047D4"/>
    <w:rsid w:val="00707BAB"/>
    <w:rsid w:val="00713C58"/>
    <w:rsid w:val="00716CE0"/>
    <w:rsid w:val="00720507"/>
    <w:rsid w:val="00721E4E"/>
    <w:rsid w:val="007241FE"/>
    <w:rsid w:val="007244A7"/>
    <w:rsid w:val="007247DD"/>
    <w:rsid w:val="0073075C"/>
    <w:rsid w:val="007317EE"/>
    <w:rsid w:val="00733CE7"/>
    <w:rsid w:val="00734B43"/>
    <w:rsid w:val="00735E45"/>
    <w:rsid w:val="00737398"/>
    <w:rsid w:val="00737F04"/>
    <w:rsid w:val="00740545"/>
    <w:rsid w:val="00740B48"/>
    <w:rsid w:val="0075064E"/>
    <w:rsid w:val="00751644"/>
    <w:rsid w:val="00754170"/>
    <w:rsid w:val="007541EC"/>
    <w:rsid w:val="00754F30"/>
    <w:rsid w:val="00755703"/>
    <w:rsid w:val="00756662"/>
    <w:rsid w:val="00757316"/>
    <w:rsid w:val="00760C8F"/>
    <w:rsid w:val="00761169"/>
    <w:rsid w:val="00761546"/>
    <w:rsid w:val="00762180"/>
    <w:rsid w:val="00762987"/>
    <w:rsid w:val="00765F82"/>
    <w:rsid w:val="0077121C"/>
    <w:rsid w:val="00774892"/>
    <w:rsid w:val="00775AF3"/>
    <w:rsid w:val="007768C3"/>
    <w:rsid w:val="00777DCB"/>
    <w:rsid w:val="00781CFD"/>
    <w:rsid w:val="00783FDF"/>
    <w:rsid w:val="00784A73"/>
    <w:rsid w:val="00787673"/>
    <w:rsid w:val="00787AEF"/>
    <w:rsid w:val="00792249"/>
    <w:rsid w:val="007922FF"/>
    <w:rsid w:val="00792B3F"/>
    <w:rsid w:val="00793845"/>
    <w:rsid w:val="007941D3"/>
    <w:rsid w:val="007946E2"/>
    <w:rsid w:val="007A06F3"/>
    <w:rsid w:val="007A3650"/>
    <w:rsid w:val="007A387D"/>
    <w:rsid w:val="007A4BE5"/>
    <w:rsid w:val="007A63BE"/>
    <w:rsid w:val="007A6580"/>
    <w:rsid w:val="007A6715"/>
    <w:rsid w:val="007A6BC3"/>
    <w:rsid w:val="007B0734"/>
    <w:rsid w:val="007B0787"/>
    <w:rsid w:val="007B0F33"/>
    <w:rsid w:val="007B1DAD"/>
    <w:rsid w:val="007B1DB2"/>
    <w:rsid w:val="007B4F11"/>
    <w:rsid w:val="007B5875"/>
    <w:rsid w:val="007B5A46"/>
    <w:rsid w:val="007B5B36"/>
    <w:rsid w:val="007C0A2E"/>
    <w:rsid w:val="007C1739"/>
    <w:rsid w:val="007C6984"/>
    <w:rsid w:val="007C76B2"/>
    <w:rsid w:val="007D0C92"/>
    <w:rsid w:val="007D16E5"/>
    <w:rsid w:val="007D3412"/>
    <w:rsid w:val="007D4091"/>
    <w:rsid w:val="007E4FB6"/>
    <w:rsid w:val="007E5DEF"/>
    <w:rsid w:val="007E6795"/>
    <w:rsid w:val="007E7312"/>
    <w:rsid w:val="007F0030"/>
    <w:rsid w:val="007F33CF"/>
    <w:rsid w:val="007F34AF"/>
    <w:rsid w:val="007F43F4"/>
    <w:rsid w:val="007F45FE"/>
    <w:rsid w:val="007F56E9"/>
    <w:rsid w:val="007F624C"/>
    <w:rsid w:val="00801017"/>
    <w:rsid w:val="0080144F"/>
    <w:rsid w:val="00803A56"/>
    <w:rsid w:val="008065D1"/>
    <w:rsid w:val="008066BA"/>
    <w:rsid w:val="008070A6"/>
    <w:rsid w:val="0081113A"/>
    <w:rsid w:val="00811C06"/>
    <w:rsid w:val="008126AA"/>
    <w:rsid w:val="008129AC"/>
    <w:rsid w:val="0081520A"/>
    <w:rsid w:val="00815DA3"/>
    <w:rsid w:val="00816850"/>
    <w:rsid w:val="0082105A"/>
    <w:rsid w:val="00821FBC"/>
    <w:rsid w:val="00823440"/>
    <w:rsid w:val="00824031"/>
    <w:rsid w:val="008241C8"/>
    <w:rsid w:val="00826539"/>
    <w:rsid w:val="00831BAF"/>
    <w:rsid w:val="00834741"/>
    <w:rsid w:val="00834AE0"/>
    <w:rsid w:val="0083555A"/>
    <w:rsid w:val="0083784E"/>
    <w:rsid w:val="008405FA"/>
    <w:rsid w:val="00840988"/>
    <w:rsid w:val="008413E3"/>
    <w:rsid w:val="0084200B"/>
    <w:rsid w:val="00843DE4"/>
    <w:rsid w:val="00844FF7"/>
    <w:rsid w:val="00847530"/>
    <w:rsid w:val="00847660"/>
    <w:rsid w:val="00851AD7"/>
    <w:rsid w:val="008529D5"/>
    <w:rsid w:val="00852C22"/>
    <w:rsid w:val="0085306C"/>
    <w:rsid w:val="0085315D"/>
    <w:rsid w:val="008534B2"/>
    <w:rsid w:val="0085356E"/>
    <w:rsid w:val="00854D78"/>
    <w:rsid w:val="00854E7F"/>
    <w:rsid w:val="0085699E"/>
    <w:rsid w:val="0085749D"/>
    <w:rsid w:val="008575BD"/>
    <w:rsid w:val="0085776F"/>
    <w:rsid w:val="00857AD0"/>
    <w:rsid w:val="00857D97"/>
    <w:rsid w:val="00861729"/>
    <w:rsid w:val="008637D5"/>
    <w:rsid w:val="00863967"/>
    <w:rsid w:val="0086416C"/>
    <w:rsid w:val="00866E4C"/>
    <w:rsid w:val="008677BF"/>
    <w:rsid w:val="0087004D"/>
    <w:rsid w:val="00870437"/>
    <w:rsid w:val="008730CD"/>
    <w:rsid w:val="008755D6"/>
    <w:rsid w:val="00876940"/>
    <w:rsid w:val="008774F9"/>
    <w:rsid w:val="0088272D"/>
    <w:rsid w:val="008828FB"/>
    <w:rsid w:val="00883E0D"/>
    <w:rsid w:val="00883E35"/>
    <w:rsid w:val="008910F7"/>
    <w:rsid w:val="00892555"/>
    <w:rsid w:val="00892F65"/>
    <w:rsid w:val="00893650"/>
    <w:rsid w:val="00894956"/>
    <w:rsid w:val="00895283"/>
    <w:rsid w:val="00896164"/>
    <w:rsid w:val="00896605"/>
    <w:rsid w:val="00896ECA"/>
    <w:rsid w:val="008A05FC"/>
    <w:rsid w:val="008A12AA"/>
    <w:rsid w:val="008A3960"/>
    <w:rsid w:val="008A3961"/>
    <w:rsid w:val="008A397D"/>
    <w:rsid w:val="008A4470"/>
    <w:rsid w:val="008A677B"/>
    <w:rsid w:val="008A723B"/>
    <w:rsid w:val="008B072B"/>
    <w:rsid w:val="008B0FFF"/>
    <w:rsid w:val="008B1622"/>
    <w:rsid w:val="008B4E30"/>
    <w:rsid w:val="008B5BAD"/>
    <w:rsid w:val="008B6812"/>
    <w:rsid w:val="008B77CF"/>
    <w:rsid w:val="008D0A40"/>
    <w:rsid w:val="008D2C4E"/>
    <w:rsid w:val="008D2D4D"/>
    <w:rsid w:val="008D3132"/>
    <w:rsid w:val="008D4B66"/>
    <w:rsid w:val="008D58B8"/>
    <w:rsid w:val="008D72A1"/>
    <w:rsid w:val="008D78F6"/>
    <w:rsid w:val="008D7A22"/>
    <w:rsid w:val="008E0362"/>
    <w:rsid w:val="008E0531"/>
    <w:rsid w:val="008E16E8"/>
    <w:rsid w:val="008E4A22"/>
    <w:rsid w:val="008E6C55"/>
    <w:rsid w:val="008F28A9"/>
    <w:rsid w:val="008F33BE"/>
    <w:rsid w:val="008F5474"/>
    <w:rsid w:val="008F596A"/>
    <w:rsid w:val="00901030"/>
    <w:rsid w:val="009012B5"/>
    <w:rsid w:val="0090177D"/>
    <w:rsid w:val="009020D9"/>
    <w:rsid w:val="00904E9D"/>
    <w:rsid w:val="009057CD"/>
    <w:rsid w:val="00905867"/>
    <w:rsid w:val="00906F42"/>
    <w:rsid w:val="00907122"/>
    <w:rsid w:val="00907196"/>
    <w:rsid w:val="00910632"/>
    <w:rsid w:val="00911085"/>
    <w:rsid w:val="00911AB7"/>
    <w:rsid w:val="00912A86"/>
    <w:rsid w:val="00912DFB"/>
    <w:rsid w:val="009135C5"/>
    <w:rsid w:val="009139E5"/>
    <w:rsid w:val="00916BEA"/>
    <w:rsid w:val="00916FEF"/>
    <w:rsid w:val="0091721C"/>
    <w:rsid w:val="00917C6B"/>
    <w:rsid w:val="00917FE2"/>
    <w:rsid w:val="00921A03"/>
    <w:rsid w:val="00922F61"/>
    <w:rsid w:val="0092331D"/>
    <w:rsid w:val="00926D70"/>
    <w:rsid w:val="00934AC0"/>
    <w:rsid w:val="0093585B"/>
    <w:rsid w:val="0093653C"/>
    <w:rsid w:val="00941BBC"/>
    <w:rsid w:val="0094241F"/>
    <w:rsid w:val="00942757"/>
    <w:rsid w:val="00942FAB"/>
    <w:rsid w:val="00944932"/>
    <w:rsid w:val="00947A99"/>
    <w:rsid w:val="0095115F"/>
    <w:rsid w:val="00952F40"/>
    <w:rsid w:val="00953CC4"/>
    <w:rsid w:val="00954558"/>
    <w:rsid w:val="00957444"/>
    <w:rsid w:val="009611FA"/>
    <w:rsid w:val="0096138F"/>
    <w:rsid w:val="009613D0"/>
    <w:rsid w:val="009637AE"/>
    <w:rsid w:val="00964276"/>
    <w:rsid w:val="00965083"/>
    <w:rsid w:val="009660DD"/>
    <w:rsid w:val="00966B35"/>
    <w:rsid w:val="00967B60"/>
    <w:rsid w:val="00970414"/>
    <w:rsid w:val="009712EC"/>
    <w:rsid w:val="0097191C"/>
    <w:rsid w:val="00972065"/>
    <w:rsid w:val="00972AB2"/>
    <w:rsid w:val="0097326C"/>
    <w:rsid w:val="0097400A"/>
    <w:rsid w:val="0097442F"/>
    <w:rsid w:val="009744E9"/>
    <w:rsid w:val="00974B7C"/>
    <w:rsid w:val="00974EDB"/>
    <w:rsid w:val="00985B00"/>
    <w:rsid w:val="00986117"/>
    <w:rsid w:val="00986403"/>
    <w:rsid w:val="009878D3"/>
    <w:rsid w:val="00990288"/>
    <w:rsid w:val="00990671"/>
    <w:rsid w:val="009919DA"/>
    <w:rsid w:val="00991F04"/>
    <w:rsid w:val="00993C8A"/>
    <w:rsid w:val="009951FC"/>
    <w:rsid w:val="00995F70"/>
    <w:rsid w:val="00996899"/>
    <w:rsid w:val="009977C0"/>
    <w:rsid w:val="009A0586"/>
    <w:rsid w:val="009A15A0"/>
    <w:rsid w:val="009A2AC3"/>
    <w:rsid w:val="009A41EB"/>
    <w:rsid w:val="009A6327"/>
    <w:rsid w:val="009B032E"/>
    <w:rsid w:val="009B0B42"/>
    <w:rsid w:val="009B0C82"/>
    <w:rsid w:val="009B1270"/>
    <w:rsid w:val="009B1726"/>
    <w:rsid w:val="009B3238"/>
    <w:rsid w:val="009B5D79"/>
    <w:rsid w:val="009C1296"/>
    <w:rsid w:val="009C1FDA"/>
    <w:rsid w:val="009C3083"/>
    <w:rsid w:val="009C31CF"/>
    <w:rsid w:val="009D0EC5"/>
    <w:rsid w:val="009D16E2"/>
    <w:rsid w:val="009D3A20"/>
    <w:rsid w:val="009D3D2C"/>
    <w:rsid w:val="009D403F"/>
    <w:rsid w:val="009D49F5"/>
    <w:rsid w:val="009D61D5"/>
    <w:rsid w:val="009E014C"/>
    <w:rsid w:val="009E0B15"/>
    <w:rsid w:val="009E15BB"/>
    <w:rsid w:val="009E4B92"/>
    <w:rsid w:val="009E4D0F"/>
    <w:rsid w:val="009F03A6"/>
    <w:rsid w:val="009F0E5A"/>
    <w:rsid w:val="009F0EEE"/>
    <w:rsid w:val="009F178D"/>
    <w:rsid w:val="009F27CA"/>
    <w:rsid w:val="009F2AEA"/>
    <w:rsid w:val="009F3570"/>
    <w:rsid w:val="009F3FB7"/>
    <w:rsid w:val="009F4010"/>
    <w:rsid w:val="009F6D82"/>
    <w:rsid w:val="00A011EE"/>
    <w:rsid w:val="00A01384"/>
    <w:rsid w:val="00A019FA"/>
    <w:rsid w:val="00A02CE8"/>
    <w:rsid w:val="00A03057"/>
    <w:rsid w:val="00A03A4B"/>
    <w:rsid w:val="00A03AD2"/>
    <w:rsid w:val="00A03F6C"/>
    <w:rsid w:val="00A0450D"/>
    <w:rsid w:val="00A061CD"/>
    <w:rsid w:val="00A10279"/>
    <w:rsid w:val="00A11082"/>
    <w:rsid w:val="00A11748"/>
    <w:rsid w:val="00A121FE"/>
    <w:rsid w:val="00A20E1F"/>
    <w:rsid w:val="00A2123B"/>
    <w:rsid w:val="00A22121"/>
    <w:rsid w:val="00A22C58"/>
    <w:rsid w:val="00A22C64"/>
    <w:rsid w:val="00A23C48"/>
    <w:rsid w:val="00A24549"/>
    <w:rsid w:val="00A2551C"/>
    <w:rsid w:val="00A25E78"/>
    <w:rsid w:val="00A273D5"/>
    <w:rsid w:val="00A32137"/>
    <w:rsid w:val="00A324D7"/>
    <w:rsid w:val="00A33112"/>
    <w:rsid w:val="00A334F9"/>
    <w:rsid w:val="00A33844"/>
    <w:rsid w:val="00A3495D"/>
    <w:rsid w:val="00A37804"/>
    <w:rsid w:val="00A4057E"/>
    <w:rsid w:val="00A4082B"/>
    <w:rsid w:val="00A41326"/>
    <w:rsid w:val="00A426E0"/>
    <w:rsid w:val="00A42FF0"/>
    <w:rsid w:val="00A4446A"/>
    <w:rsid w:val="00A46622"/>
    <w:rsid w:val="00A46D40"/>
    <w:rsid w:val="00A507A3"/>
    <w:rsid w:val="00A512E5"/>
    <w:rsid w:val="00A531D9"/>
    <w:rsid w:val="00A53B47"/>
    <w:rsid w:val="00A53EA3"/>
    <w:rsid w:val="00A54C98"/>
    <w:rsid w:val="00A56004"/>
    <w:rsid w:val="00A60222"/>
    <w:rsid w:val="00A61C1A"/>
    <w:rsid w:val="00A63858"/>
    <w:rsid w:val="00A6496E"/>
    <w:rsid w:val="00A64A7F"/>
    <w:rsid w:val="00A64D3B"/>
    <w:rsid w:val="00A71345"/>
    <w:rsid w:val="00A725C9"/>
    <w:rsid w:val="00A72AAA"/>
    <w:rsid w:val="00A7528C"/>
    <w:rsid w:val="00A76F41"/>
    <w:rsid w:val="00A770E2"/>
    <w:rsid w:val="00A77170"/>
    <w:rsid w:val="00A81A03"/>
    <w:rsid w:val="00A81CA5"/>
    <w:rsid w:val="00A83B7A"/>
    <w:rsid w:val="00A83C02"/>
    <w:rsid w:val="00A84976"/>
    <w:rsid w:val="00A9033B"/>
    <w:rsid w:val="00A90535"/>
    <w:rsid w:val="00A905B8"/>
    <w:rsid w:val="00A91C36"/>
    <w:rsid w:val="00A92D20"/>
    <w:rsid w:val="00A9359D"/>
    <w:rsid w:val="00A940C5"/>
    <w:rsid w:val="00A95D78"/>
    <w:rsid w:val="00AA0651"/>
    <w:rsid w:val="00AA4294"/>
    <w:rsid w:val="00AA4EB3"/>
    <w:rsid w:val="00AA5803"/>
    <w:rsid w:val="00AA5809"/>
    <w:rsid w:val="00AA77EC"/>
    <w:rsid w:val="00AA7F42"/>
    <w:rsid w:val="00AB20F7"/>
    <w:rsid w:val="00AB2222"/>
    <w:rsid w:val="00AB2F65"/>
    <w:rsid w:val="00AB34FA"/>
    <w:rsid w:val="00AB3A44"/>
    <w:rsid w:val="00AB4B8A"/>
    <w:rsid w:val="00AB6083"/>
    <w:rsid w:val="00AB7876"/>
    <w:rsid w:val="00AC0AAE"/>
    <w:rsid w:val="00AC14F6"/>
    <w:rsid w:val="00AC1D32"/>
    <w:rsid w:val="00AC1DB8"/>
    <w:rsid w:val="00AC4502"/>
    <w:rsid w:val="00AC5DCF"/>
    <w:rsid w:val="00AC6903"/>
    <w:rsid w:val="00AC77C3"/>
    <w:rsid w:val="00AC7B16"/>
    <w:rsid w:val="00AD2D9E"/>
    <w:rsid w:val="00AD685D"/>
    <w:rsid w:val="00AD7C9E"/>
    <w:rsid w:val="00AE0668"/>
    <w:rsid w:val="00AE066C"/>
    <w:rsid w:val="00AE0E65"/>
    <w:rsid w:val="00AE0E9E"/>
    <w:rsid w:val="00AE2C11"/>
    <w:rsid w:val="00AE68F2"/>
    <w:rsid w:val="00AE6A99"/>
    <w:rsid w:val="00AF032F"/>
    <w:rsid w:val="00AF5052"/>
    <w:rsid w:val="00AF592A"/>
    <w:rsid w:val="00AF720C"/>
    <w:rsid w:val="00AF773D"/>
    <w:rsid w:val="00AF79BF"/>
    <w:rsid w:val="00B004AF"/>
    <w:rsid w:val="00B013A7"/>
    <w:rsid w:val="00B0172D"/>
    <w:rsid w:val="00B026FA"/>
    <w:rsid w:val="00B04D23"/>
    <w:rsid w:val="00B077E4"/>
    <w:rsid w:val="00B10178"/>
    <w:rsid w:val="00B117CC"/>
    <w:rsid w:val="00B1430E"/>
    <w:rsid w:val="00B15F00"/>
    <w:rsid w:val="00B1631F"/>
    <w:rsid w:val="00B171C7"/>
    <w:rsid w:val="00B175F1"/>
    <w:rsid w:val="00B2027E"/>
    <w:rsid w:val="00B20F03"/>
    <w:rsid w:val="00B2477A"/>
    <w:rsid w:val="00B24D27"/>
    <w:rsid w:val="00B24EB4"/>
    <w:rsid w:val="00B254D6"/>
    <w:rsid w:val="00B263BE"/>
    <w:rsid w:val="00B26FF7"/>
    <w:rsid w:val="00B27BD1"/>
    <w:rsid w:val="00B30014"/>
    <w:rsid w:val="00B30784"/>
    <w:rsid w:val="00B33736"/>
    <w:rsid w:val="00B34848"/>
    <w:rsid w:val="00B42AA6"/>
    <w:rsid w:val="00B4498F"/>
    <w:rsid w:val="00B45146"/>
    <w:rsid w:val="00B4764E"/>
    <w:rsid w:val="00B47BAC"/>
    <w:rsid w:val="00B521A7"/>
    <w:rsid w:val="00B52326"/>
    <w:rsid w:val="00B55023"/>
    <w:rsid w:val="00B568E0"/>
    <w:rsid w:val="00B57F27"/>
    <w:rsid w:val="00B632D4"/>
    <w:rsid w:val="00B63602"/>
    <w:rsid w:val="00B6488C"/>
    <w:rsid w:val="00B64B00"/>
    <w:rsid w:val="00B66825"/>
    <w:rsid w:val="00B670A1"/>
    <w:rsid w:val="00B70C72"/>
    <w:rsid w:val="00B7178C"/>
    <w:rsid w:val="00B71D3E"/>
    <w:rsid w:val="00B749C4"/>
    <w:rsid w:val="00B804FB"/>
    <w:rsid w:val="00B810D3"/>
    <w:rsid w:val="00B82C91"/>
    <w:rsid w:val="00B832AB"/>
    <w:rsid w:val="00B83A88"/>
    <w:rsid w:val="00B83F85"/>
    <w:rsid w:val="00B84A70"/>
    <w:rsid w:val="00B84AEF"/>
    <w:rsid w:val="00B908A4"/>
    <w:rsid w:val="00B90C47"/>
    <w:rsid w:val="00B90FC0"/>
    <w:rsid w:val="00B92342"/>
    <w:rsid w:val="00B9448A"/>
    <w:rsid w:val="00B96190"/>
    <w:rsid w:val="00B96E23"/>
    <w:rsid w:val="00BA619C"/>
    <w:rsid w:val="00BB1015"/>
    <w:rsid w:val="00BB3616"/>
    <w:rsid w:val="00BB4603"/>
    <w:rsid w:val="00BB4861"/>
    <w:rsid w:val="00BB5BFA"/>
    <w:rsid w:val="00BB665A"/>
    <w:rsid w:val="00BC0392"/>
    <w:rsid w:val="00BC0786"/>
    <w:rsid w:val="00BC0846"/>
    <w:rsid w:val="00BC24A6"/>
    <w:rsid w:val="00BC43C4"/>
    <w:rsid w:val="00BC49C5"/>
    <w:rsid w:val="00BC5572"/>
    <w:rsid w:val="00BC7A0B"/>
    <w:rsid w:val="00BD07E6"/>
    <w:rsid w:val="00BD1B3C"/>
    <w:rsid w:val="00BD2994"/>
    <w:rsid w:val="00BD2C04"/>
    <w:rsid w:val="00BD4EA8"/>
    <w:rsid w:val="00BD5993"/>
    <w:rsid w:val="00BD6D7F"/>
    <w:rsid w:val="00BD767D"/>
    <w:rsid w:val="00BD7DA9"/>
    <w:rsid w:val="00BE02EB"/>
    <w:rsid w:val="00BE197E"/>
    <w:rsid w:val="00BE1A90"/>
    <w:rsid w:val="00BE3CAC"/>
    <w:rsid w:val="00BF3A4E"/>
    <w:rsid w:val="00BF4578"/>
    <w:rsid w:val="00BF6230"/>
    <w:rsid w:val="00BF7801"/>
    <w:rsid w:val="00C005BC"/>
    <w:rsid w:val="00C010B6"/>
    <w:rsid w:val="00C0290D"/>
    <w:rsid w:val="00C031AC"/>
    <w:rsid w:val="00C03771"/>
    <w:rsid w:val="00C10005"/>
    <w:rsid w:val="00C10C97"/>
    <w:rsid w:val="00C10CD9"/>
    <w:rsid w:val="00C13707"/>
    <w:rsid w:val="00C13995"/>
    <w:rsid w:val="00C1767E"/>
    <w:rsid w:val="00C17B87"/>
    <w:rsid w:val="00C23747"/>
    <w:rsid w:val="00C239C8"/>
    <w:rsid w:val="00C23B4D"/>
    <w:rsid w:val="00C25368"/>
    <w:rsid w:val="00C25D7F"/>
    <w:rsid w:val="00C267CD"/>
    <w:rsid w:val="00C269A4"/>
    <w:rsid w:val="00C31D56"/>
    <w:rsid w:val="00C32DFB"/>
    <w:rsid w:val="00C340EF"/>
    <w:rsid w:val="00C35F77"/>
    <w:rsid w:val="00C3789D"/>
    <w:rsid w:val="00C37AB5"/>
    <w:rsid w:val="00C37E81"/>
    <w:rsid w:val="00C4049B"/>
    <w:rsid w:val="00C418AE"/>
    <w:rsid w:val="00C436F7"/>
    <w:rsid w:val="00C44AEB"/>
    <w:rsid w:val="00C44D0F"/>
    <w:rsid w:val="00C465BD"/>
    <w:rsid w:val="00C46B9C"/>
    <w:rsid w:val="00C46DFB"/>
    <w:rsid w:val="00C47C3C"/>
    <w:rsid w:val="00C51545"/>
    <w:rsid w:val="00C53982"/>
    <w:rsid w:val="00C5435E"/>
    <w:rsid w:val="00C548C3"/>
    <w:rsid w:val="00C54A7E"/>
    <w:rsid w:val="00C5548C"/>
    <w:rsid w:val="00C5577B"/>
    <w:rsid w:val="00C6078D"/>
    <w:rsid w:val="00C62F31"/>
    <w:rsid w:val="00C6419D"/>
    <w:rsid w:val="00C646B2"/>
    <w:rsid w:val="00C65CE1"/>
    <w:rsid w:val="00C7150F"/>
    <w:rsid w:val="00C72859"/>
    <w:rsid w:val="00C73E50"/>
    <w:rsid w:val="00C755B1"/>
    <w:rsid w:val="00C76E52"/>
    <w:rsid w:val="00C77DD9"/>
    <w:rsid w:val="00C806F3"/>
    <w:rsid w:val="00C80803"/>
    <w:rsid w:val="00C82760"/>
    <w:rsid w:val="00C827BD"/>
    <w:rsid w:val="00C844A0"/>
    <w:rsid w:val="00C8518C"/>
    <w:rsid w:val="00C85B1B"/>
    <w:rsid w:val="00C86AF7"/>
    <w:rsid w:val="00C878D2"/>
    <w:rsid w:val="00C921AF"/>
    <w:rsid w:val="00C92A2D"/>
    <w:rsid w:val="00C93AFA"/>
    <w:rsid w:val="00C95BD2"/>
    <w:rsid w:val="00C95FF6"/>
    <w:rsid w:val="00C9687A"/>
    <w:rsid w:val="00C96D43"/>
    <w:rsid w:val="00CA0026"/>
    <w:rsid w:val="00CA2129"/>
    <w:rsid w:val="00CA3983"/>
    <w:rsid w:val="00CA4331"/>
    <w:rsid w:val="00CA4D80"/>
    <w:rsid w:val="00CA5152"/>
    <w:rsid w:val="00CA7135"/>
    <w:rsid w:val="00CA7C54"/>
    <w:rsid w:val="00CB0F20"/>
    <w:rsid w:val="00CB1440"/>
    <w:rsid w:val="00CB4DBA"/>
    <w:rsid w:val="00CB5B48"/>
    <w:rsid w:val="00CB736D"/>
    <w:rsid w:val="00CB77B7"/>
    <w:rsid w:val="00CC06EB"/>
    <w:rsid w:val="00CC22BD"/>
    <w:rsid w:val="00CC35E9"/>
    <w:rsid w:val="00CC36EB"/>
    <w:rsid w:val="00CC3986"/>
    <w:rsid w:val="00CC45D5"/>
    <w:rsid w:val="00CC6573"/>
    <w:rsid w:val="00CC780D"/>
    <w:rsid w:val="00CC78E5"/>
    <w:rsid w:val="00CD2338"/>
    <w:rsid w:val="00CD3628"/>
    <w:rsid w:val="00CD6041"/>
    <w:rsid w:val="00CD6F73"/>
    <w:rsid w:val="00CE0AE7"/>
    <w:rsid w:val="00CE5B56"/>
    <w:rsid w:val="00CE633B"/>
    <w:rsid w:val="00CE63C1"/>
    <w:rsid w:val="00CE7C26"/>
    <w:rsid w:val="00CF1119"/>
    <w:rsid w:val="00CF1A03"/>
    <w:rsid w:val="00CF1B01"/>
    <w:rsid w:val="00CF1BCC"/>
    <w:rsid w:val="00CF2152"/>
    <w:rsid w:val="00CF4601"/>
    <w:rsid w:val="00CF4EF7"/>
    <w:rsid w:val="00CF739D"/>
    <w:rsid w:val="00CF770D"/>
    <w:rsid w:val="00D015AC"/>
    <w:rsid w:val="00D0178A"/>
    <w:rsid w:val="00D04149"/>
    <w:rsid w:val="00D06406"/>
    <w:rsid w:val="00D0642E"/>
    <w:rsid w:val="00D06FBC"/>
    <w:rsid w:val="00D075D4"/>
    <w:rsid w:val="00D07F65"/>
    <w:rsid w:val="00D10A31"/>
    <w:rsid w:val="00D119ED"/>
    <w:rsid w:val="00D143C8"/>
    <w:rsid w:val="00D1441D"/>
    <w:rsid w:val="00D17B78"/>
    <w:rsid w:val="00D17F14"/>
    <w:rsid w:val="00D2017A"/>
    <w:rsid w:val="00D24AE2"/>
    <w:rsid w:val="00D25769"/>
    <w:rsid w:val="00D25F19"/>
    <w:rsid w:val="00D2711F"/>
    <w:rsid w:val="00D30677"/>
    <w:rsid w:val="00D30CED"/>
    <w:rsid w:val="00D31630"/>
    <w:rsid w:val="00D31864"/>
    <w:rsid w:val="00D35BAE"/>
    <w:rsid w:val="00D364DC"/>
    <w:rsid w:val="00D3779D"/>
    <w:rsid w:val="00D406AE"/>
    <w:rsid w:val="00D40FF8"/>
    <w:rsid w:val="00D41B91"/>
    <w:rsid w:val="00D41C4C"/>
    <w:rsid w:val="00D426A5"/>
    <w:rsid w:val="00D4358B"/>
    <w:rsid w:val="00D45486"/>
    <w:rsid w:val="00D4560D"/>
    <w:rsid w:val="00D46C8E"/>
    <w:rsid w:val="00D46D72"/>
    <w:rsid w:val="00D4718A"/>
    <w:rsid w:val="00D47CDA"/>
    <w:rsid w:val="00D500EF"/>
    <w:rsid w:val="00D52A14"/>
    <w:rsid w:val="00D57211"/>
    <w:rsid w:val="00D64639"/>
    <w:rsid w:val="00D649FC"/>
    <w:rsid w:val="00D651AB"/>
    <w:rsid w:val="00D65980"/>
    <w:rsid w:val="00D71F50"/>
    <w:rsid w:val="00D7685A"/>
    <w:rsid w:val="00D80985"/>
    <w:rsid w:val="00D823AD"/>
    <w:rsid w:val="00D82617"/>
    <w:rsid w:val="00D8356F"/>
    <w:rsid w:val="00D839B3"/>
    <w:rsid w:val="00D83B8C"/>
    <w:rsid w:val="00D84054"/>
    <w:rsid w:val="00D858BC"/>
    <w:rsid w:val="00D86FEE"/>
    <w:rsid w:val="00D91A88"/>
    <w:rsid w:val="00D92C2B"/>
    <w:rsid w:val="00D931F6"/>
    <w:rsid w:val="00D93596"/>
    <w:rsid w:val="00D9429F"/>
    <w:rsid w:val="00DA075B"/>
    <w:rsid w:val="00DA07B6"/>
    <w:rsid w:val="00DA27D5"/>
    <w:rsid w:val="00DA5752"/>
    <w:rsid w:val="00DA6B26"/>
    <w:rsid w:val="00DA7A0F"/>
    <w:rsid w:val="00DB0974"/>
    <w:rsid w:val="00DB101D"/>
    <w:rsid w:val="00DB28B8"/>
    <w:rsid w:val="00DC0D52"/>
    <w:rsid w:val="00DC2E2A"/>
    <w:rsid w:val="00DC46F6"/>
    <w:rsid w:val="00DC64B4"/>
    <w:rsid w:val="00DC72EB"/>
    <w:rsid w:val="00DD0CFE"/>
    <w:rsid w:val="00DD1C19"/>
    <w:rsid w:val="00DD4C5C"/>
    <w:rsid w:val="00DD6E83"/>
    <w:rsid w:val="00DD74DF"/>
    <w:rsid w:val="00DE5C38"/>
    <w:rsid w:val="00DE6DD3"/>
    <w:rsid w:val="00DF0C0F"/>
    <w:rsid w:val="00DF5090"/>
    <w:rsid w:val="00DF5457"/>
    <w:rsid w:val="00DF56F2"/>
    <w:rsid w:val="00DF6694"/>
    <w:rsid w:val="00DF7DD0"/>
    <w:rsid w:val="00E02A0E"/>
    <w:rsid w:val="00E03287"/>
    <w:rsid w:val="00E046A3"/>
    <w:rsid w:val="00E06894"/>
    <w:rsid w:val="00E10391"/>
    <w:rsid w:val="00E10CAF"/>
    <w:rsid w:val="00E10D4C"/>
    <w:rsid w:val="00E14244"/>
    <w:rsid w:val="00E149E9"/>
    <w:rsid w:val="00E16D4D"/>
    <w:rsid w:val="00E16E0D"/>
    <w:rsid w:val="00E233EA"/>
    <w:rsid w:val="00E25618"/>
    <w:rsid w:val="00E26005"/>
    <w:rsid w:val="00E266C4"/>
    <w:rsid w:val="00E31C59"/>
    <w:rsid w:val="00E32B7A"/>
    <w:rsid w:val="00E32B81"/>
    <w:rsid w:val="00E3530A"/>
    <w:rsid w:val="00E3622F"/>
    <w:rsid w:val="00E4191E"/>
    <w:rsid w:val="00E437D7"/>
    <w:rsid w:val="00E46EE8"/>
    <w:rsid w:val="00E47594"/>
    <w:rsid w:val="00E508BD"/>
    <w:rsid w:val="00E5179A"/>
    <w:rsid w:val="00E55CA7"/>
    <w:rsid w:val="00E55FE0"/>
    <w:rsid w:val="00E5681A"/>
    <w:rsid w:val="00E60DDA"/>
    <w:rsid w:val="00E6189E"/>
    <w:rsid w:val="00E6262B"/>
    <w:rsid w:val="00E637A0"/>
    <w:rsid w:val="00E63FCA"/>
    <w:rsid w:val="00E652E0"/>
    <w:rsid w:val="00E66CC3"/>
    <w:rsid w:val="00E6785F"/>
    <w:rsid w:val="00E70508"/>
    <w:rsid w:val="00E707EC"/>
    <w:rsid w:val="00E70E9B"/>
    <w:rsid w:val="00E719FD"/>
    <w:rsid w:val="00E71C68"/>
    <w:rsid w:val="00E72ACE"/>
    <w:rsid w:val="00E73D87"/>
    <w:rsid w:val="00E75DF9"/>
    <w:rsid w:val="00E80BDE"/>
    <w:rsid w:val="00E8194F"/>
    <w:rsid w:val="00E81B49"/>
    <w:rsid w:val="00E840E6"/>
    <w:rsid w:val="00E842F3"/>
    <w:rsid w:val="00E85082"/>
    <w:rsid w:val="00E91586"/>
    <w:rsid w:val="00E92641"/>
    <w:rsid w:val="00E9266A"/>
    <w:rsid w:val="00E93A37"/>
    <w:rsid w:val="00E954E7"/>
    <w:rsid w:val="00E97346"/>
    <w:rsid w:val="00E97F41"/>
    <w:rsid w:val="00EA0AFD"/>
    <w:rsid w:val="00EA1502"/>
    <w:rsid w:val="00EA22C0"/>
    <w:rsid w:val="00EA2C55"/>
    <w:rsid w:val="00EA4C36"/>
    <w:rsid w:val="00EB0442"/>
    <w:rsid w:val="00EB0A1F"/>
    <w:rsid w:val="00EB1DB2"/>
    <w:rsid w:val="00EB2169"/>
    <w:rsid w:val="00EB2722"/>
    <w:rsid w:val="00EB53B4"/>
    <w:rsid w:val="00EB698A"/>
    <w:rsid w:val="00EC0D1A"/>
    <w:rsid w:val="00EC1EFE"/>
    <w:rsid w:val="00EC4ECE"/>
    <w:rsid w:val="00EC67C6"/>
    <w:rsid w:val="00EC689D"/>
    <w:rsid w:val="00EC6E0F"/>
    <w:rsid w:val="00ED005A"/>
    <w:rsid w:val="00ED150E"/>
    <w:rsid w:val="00ED62DF"/>
    <w:rsid w:val="00ED7736"/>
    <w:rsid w:val="00EE076E"/>
    <w:rsid w:val="00EE0DB9"/>
    <w:rsid w:val="00EE3F5B"/>
    <w:rsid w:val="00EF240C"/>
    <w:rsid w:val="00EF323F"/>
    <w:rsid w:val="00EF6608"/>
    <w:rsid w:val="00EF680B"/>
    <w:rsid w:val="00EF7608"/>
    <w:rsid w:val="00F00518"/>
    <w:rsid w:val="00F017D2"/>
    <w:rsid w:val="00F0184F"/>
    <w:rsid w:val="00F01A07"/>
    <w:rsid w:val="00F02375"/>
    <w:rsid w:val="00F053D5"/>
    <w:rsid w:val="00F112AD"/>
    <w:rsid w:val="00F1169B"/>
    <w:rsid w:val="00F119E0"/>
    <w:rsid w:val="00F123B3"/>
    <w:rsid w:val="00F141ED"/>
    <w:rsid w:val="00F154CB"/>
    <w:rsid w:val="00F15BE5"/>
    <w:rsid w:val="00F15FC5"/>
    <w:rsid w:val="00F16454"/>
    <w:rsid w:val="00F2037E"/>
    <w:rsid w:val="00F23BC9"/>
    <w:rsid w:val="00F2555D"/>
    <w:rsid w:val="00F26A77"/>
    <w:rsid w:val="00F30220"/>
    <w:rsid w:val="00F352ED"/>
    <w:rsid w:val="00F35FF1"/>
    <w:rsid w:val="00F37FA3"/>
    <w:rsid w:val="00F4177D"/>
    <w:rsid w:val="00F43B07"/>
    <w:rsid w:val="00F444D9"/>
    <w:rsid w:val="00F47391"/>
    <w:rsid w:val="00F52C7B"/>
    <w:rsid w:val="00F53716"/>
    <w:rsid w:val="00F53763"/>
    <w:rsid w:val="00F5698B"/>
    <w:rsid w:val="00F574BF"/>
    <w:rsid w:val="00F60C46"/>
    <w:rsid w:val="00F60EFE"/>
    <w:rsid w:val="00F61723"/>
    <w:rsid w:val="00F61C79"/>
    <w:rsid w:val="00F61CCF"/>
    <w:rsid w:val="00F63B16"/>
    <w:rsid w:val="00F63C69"/>
    <w:rsid w:val="00F6423B"/>
    <w:rsid w:val="00F65C40"/>
    <w:rsid w:val="00F66A9A"/>
    <w:rsid w:val="00F66E40"/>
    <w:rsid w:val="00F707FE"/>
    <w:rsid w:val="00F71DA6"/>
    <w:rsid w:val="00F72CB7"/>
    <w:rsid w:val="00F75862"/>
    <w:rsid w:val="00F75F86"/>
    <w:rsid w:val="00F7773A"/>
    <w:rsid w:val="00F80ADA"/>
    <w:rsid w:val="00F83C2A"/>
    <w:rsid w:val="00F84FC0"/>
    <w:rsid w:val="00F8677F"/>
    <w:rsid w:val="00F8762F"/>
    <w:rsid w:val="00F9057F"/>
    <w:rsid w:val="00F9232F"/>
    <w:rsid w:val="00F92FB5"/>
    <w:rsid w:val="00F939B1"/>
    <w:rsid w:val="00F97269"/>
    <w:rsid w:val="00F97C3F"/>
    <w:rsid w:val="00FA2038"/>
    <w:rsid w:val="00FA2C5E"/>
    <w:rsid w:val="00FB0A1A"/>
    <w:rsid w:val="00FB32E6"/>
    <w:rsid w:val="00FB33C8"/>
    <w:rsid w:val="00FC157A"/>
    <w:rsid w:val="00FC1718"/>
    <w:rsid w:val="00FC27DB"/>
    <w:rsid w:val="00FC438D"/>
    <w:rsid w:val="00FC43F1"/>
    <w:rsid w:val="00FC4788"/>
    <w:rsid w:val="00FC7CCC"/>
    <w:rsid w:val="00FD1989"/>
    <w:rsid w:val="00FD20D2"/>
    <w:rsid w:val="00FD7338"/>
    <w:rsid w:val="00FE167A"/>
    <w:rsid w:val="00FE3950"/>
    <w:rsid w:val="00FE3FDA"/>
    <w:rsid w:val="00FE404B"/>
    <w:rsid w:val="00FE556B"/>
    <w:rsid w:val="00FE5664"/>
    <w:rsid w:val="00FE626D"/>
    <w:rsid w:val="00FE63FC"/>
    <w:rsid w:val="00FE72C4"/>
    <w:rsid w:val="00FE7ED4"/>
    <w:rsid w:val="00FF1FE4"/>
    <w:rsid w:val="00FF2185"/>
    <w:rsid w:val="00FF3A0D"/>
    <w:rsid w:val="00FF5462"/>
    <w:rsid w:val="11C1D16D"/>
    <w:rsid w:val="1AAB28E2"/>
    <w:rsid w:val="1C30F859"/>
    <w:rsid w:val="23F61730"/>
    <w:rsid w:val="25904395"/>
    <w:rsid w:val="2DE4389E"/>
    <w:rsid w:val="2EAE0F41"/>
    <w:rsid w:val="2EB5CD1B"/>
    <w:rsid w:val="33642D8C"/>
    <w:rsid w:val="418CEF26"/>
    <w:rsid w:val="4EB81622"/>
    <w:rsid w:val="524CDA11"/>
    <w:rsid w:val="5333201D"/>
    <w:rsid w:val="535844CD"/>
    <w:rsid w:val="616BC724"/>
    <w:rsid w:val="63D52C1C"/>
    <w:rsid w:val="64603BC2"/>
    <w:rsid w:val="6760DC3B"/>
    <w:rsid w:val="6CA7D53F"/>
    <w:rsid w:val="78D5F96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38A42"/>
  <w15:chartTrackingRefBased/>
  <w15:docId w15:val="{9969BC44-79A9-4FBD-A937-F6A324C0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26E"/>
    <w:pPr>
      <w:spacing w:after="0" w:line="240" w:lineRule="auto"/>
      <w:jc w:val="both"/>
    </w:pPr>
    <w:rPr>
      <w:rFonts w:ascii="Gill Sans MT" w:eastAsia="Times New Roman" w:hAnsi="Gill Sans MT" w:cs="Times New Roman"/>
      <w:kern w:val="0"/>
      <w:sz w:val="24"/>
      <w:szCs w:val="20"/>
      <w:lang w:val="en-AU"/>
      <w14:ligatures w14:val="none"/>
    </w:rPr>
  </w:style>
  <w:style w:type="paragraph" w:styleId="Heading1">
    <w:name w:val="heading 1"/>
    <w:basedOn w:val="Normal"/>
    <w:next w:val="Normal"/>
    <w:link w:val="Heading1Char"/>
    <w:qFormat/>
    <w:rsid w:val="0060126E"/>
    <w:pPr>
      <w:keepNext/>
      <w:pBdr>
        <w:left w:val="single" w:sz="24" w:space="4" w:color="auto"/>
      </w:pBdr>
      <w:jc w:val="center"/>
      <w:outlineLvl w:val="0"/>
    </w:pPr>
    <w:rPr>
      <w:b/>
      <w:color w:val="80808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26E"/>
    <w:rPr>
      <w:rFonts w:ascii="Gill Sans MT" w:eastAsia="Times New Roman" w:hAnsi="Gill Sans MT" w:cs="Times New Roman"/>
      <w:b/>
      <w:color w:val="808080"/>
      <w:kern w:val="0"/>
      <w:sz w:val="32"/>
      <w:szCs w:val="20"/>
      <w:lang w:val="en-AU"/>
      <w14:ligatures w14:val="none"/>
    </w:rPr>
  </w:style>
  <w:style w:type="paragraph" w:styleId="Footer">
    <w:name w:val="footer"/>
    <w:basedOn w:val="Normal"/>
    <w:link w:val="FooterChar"/>
    <w:uiPriority w:val="99"/>
    <w:rsid w:val="0060126E"/>
    <w:pPr>
      <w:tabs>
        <w:tab w:val="center" w:pos="4819"/>
        <w:tab w:val="right" w:pos="9071"/>
      </w:tabs>
    </w:pPr>
  </w:style>
  <w:style w:type="character" w:customStyle="1" w:styleId="FooterChar">
    <w:name w:val="Footer Char"/>
    <w:basedOn w:val="DefaultParagraphFont"/>
    <w:link w:val="Footer"/>
    <w:uiPriority w:val="99"/>
    <w:rsid w:val="0060126E"/>
    <w:rPr>
      <w:rFonts w:ascii="Gill Sans MT" w:eastAsia="Times New Roman" w:hAnsi="Gill Sans MT" w:cs="Times New Roman"/>
      <w:kern w:val="0"/>
      <w:sz w:val="24"/>
      <w:szCs w:val="20"/>
      <w:lang w:val="en-AU"/>
      <w14:ligatures w14:val="none"/>
    </w:rPr>
  </w:style>
  <w:style w:type="paragraph" w:styleId="Header">
    <w:name w:val="header"/>
    <w:basedOn w:val="Normal"/>
    <w:link w:val="HeaderChar"/>
    <w:semiHidden/>
    <w:rsid w:val="0060126E"/>
    <w:pPr>
      <w:tabs>
        <w:tab w:val="center" w:pos="4320"/>
        <w:tab w:val="right" w:pos="8640"/>
      </w:tabs>
    </w:pPr>
  </w:style>
  <w:style w:type="character" w:customStyle="1" w:styleId="HeaderChar">
    <w:name w:val="Header Char"/>
    <w:basedOn w:val="DefaultParagraphFont"/>
    <w:link w:val="Header"/>
    <w:semiHidden/>
    <w:rsid w:val="0060126E"/>
    <w:rPr>
      <w:rFonts w:ascii="Gill Sans MT" w:eastAsia="Times New Roman" w:hAnsi="Gill Sans MT" w:cs="Times New Roman"/>
      <w:kern w:val="0"/>
      <w:sz w:val="24"/>
      <w:szCs w:val="20"/>
      <w:lang w:val="en-AU"/>
      <w14:ligatures w14:val="none"/>
    </w:rPr>
  </w:style>
  <w:style w:type="paragraph" w:customStyle="1" w:styleId="paragraph">
    <w:name w:val="paragraph"/>
    <w:basedOn w:val="Normal"/>
    <w:rsid w:val="0060126E"/>
    <w:pPr>
      <w:spacing w:before="100" w:beforeAutospacing="1" w:after="100" w:afterAutospacing="1"/>
      <w:jc w:val="left"/>
    </w:pPr>
    <w:rPr>
      <w:rFonts w:ascii="Times New Roman" w:hAnsi="Times New Roman"/>
      <w:szCs w:val="24"/>
      <w:lang w:val="en-NZ" w:eastAsia="en-NZ"/>
    </w:rPr>
  </w:style>
  <w:style w:type="table" w:styleId="TableGrid">
    <w:name w:val="Table Grid"/>
    <w:basedOn w:val="TableNormal"/>
    <w:uiPriority w:val="39"/>
    <w:rsid w:val="0060126E"/>
    <w:pPr>
      <w:spacing w:after="0" w:line="240" w:lineRule="auto"/>
    </w:pPr>
    <w:rPr>
      <w:rFonts w:ascii="CG Times" w:eastAsia="Times New Roman" w:hAnsi="CG Times"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0126E"/>
  </w:style>
  <w:style w:type="character" w:customStyle="1" w:styleId="eop">
    <w:name w:val="eop"/>
    <w:basedOn w:val="DefaultParagraphFont"/>
    <w:rsid w:val="0060126E"/>
  </w:style>
  <w:style w:type="paragraph" w:styleId="FootnoteText">
    <w:name w:val="footnote text"/>
    <w:basedOn w:val="Normal"/>
    <w:link w:val="FootnoteTextChar"/>
    <w:uiPriority w:val="99"/>
    <w:semiHidden/>
    <w:unhideWhenUsed/>
    <w:rsid w:val="0060126E"/>
    <w:rPr>
      <w:sz w:val="20"/>
    </w:rPr>
  </w:style>
  <w:style w:type="character" w:customStyle="1" w:styleId="FootnoteTextChar">
    <w:name w:val="Footnote Text Char"/>
    <w:basedOn w:val="DefaultParagraphFont"/>
    <w:link w:val="FootnoteText"/>
    <w:uiPriority w:val="99"/>
    <w:semiHidden/>
    <w:rsid w:val="0060126E"/>
    <w:rPr>
      <w:rFonts w:ascii="Gill Sans MT" w:eastAsia="Times New Roman" w:hAnsi="Gill Sans MT" w:cs="Times New Roman"/>
      <w:kern w:val="0"/>
      <w:sz w:val="20"/>
      <w:szCs w:val="20"/>
      <w:lang w:val="en-AU"/>
      <w14:ligatures w14:val="none"/>
    </w:rPr>
  </w:style>
  <w:style w:type="character" w:styleId="FootnoteReference">
    <w:name w:val="footnote reference"/>
    <w:uiPriority w:val="99"/>
    <w:semiHidden/>
    <w:unhideWhenUsed/>
    <w:rsid w:val="0060126E"/>
    <w:rPr>
      <w:vertAlign w:val="superscript"/>
    </w:rPr>
  </w:style>
  <w:style w:type="paragraph" w:styleId="BodyText">
    <w:name w:val="Body Text"/>
    <w:basedOn w:val="Normal"/>
    <w:link w:val="BodyTextChar"/>
    <w:qFormat/>
    <w:rsid w:val="0060126E"/>
    <w:pPr>
      <w:suppressAutoHyphens/>
      <w:spacing w:before="180" w:after="180" w:line="260" w:lineRule="atLeast"/>
      <w:jc w:val="left"/>
    </w:pPr>
    <w:rPr>
      <w:rFonts w:ascii="Arial" w:hAnsi="Arial"/>
      <w:sz w:val="20"/>
      <w:lang w:val="en-NZ"/>
    </w:rPr>
  </w:style>
  <w:style w:type="character" w:customStyle="1" w:styleId="BodyTextChar">
    <w:name w:val="Body Text Char"/>
    <w:basedOn w:val="DefaultParagraphFont"/>
    <w:link w:val="BodyText"/>
    <w:rsid w:val="0060126E"/>
    <w:rPr>
      <w:rFonts w:ascii="Arial" w:eastAsia="Times New Roman" w:hAnsi="Arial" w:cs="Times New Roman"/>
      <w:kern w:val="0"/>
      <w:sz w:val="20"/>
      <w:szCs w:val="20"/>
      <w14:ligatures w14:val="none"/>
    </w:rPr>
  </w:style>
  <w:style w:type="table" w:customStyle="1" w:styleId="BecaTable">
    <w:name w:val="Beca Table"/>
    <w:basedOn w:val="TableNormal"/>
    <w:rsid w:val="0060126E"/>
    <w:pPr>
      <w:tabs>
        <w:tab w:val="left" w:pos="425"/>
      </w:tabs>
      <w:suppressAutoHyphens/>
      <w:spacing w:before="60" w:after="60" w:line="240" w:lineRule="auto"/>
      <w:contextualSpacing/>
    </w:pPr>
    <w:rPr>
      <w:rFonts w:ascii="Arial" w:eastAsia="Times New Roman" w:hAnsi="Arial" w:cs="Times New Roman"/>
      <w:kern w:val="0"/>
      <w:sz w:val="20"/>
      <w:szCs w:val="20"/>
      <w:lang w:val="en-US"/>
      <w14:ligatures w14:val="none"/>
    </w:rPr>
    <w:tblPr>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character" w:styleId="CommentReference">
    <w:name w:val="annotation reference"/>
    <w:uiPriority w:val="99"/>
    <w:semiHidden/>
    <w:unhideWhenUsed/>
    <w:rsid w:val="0060126E"/>
    <w:rPr>
      <w:sz w:val="16"/>
      <w:szCs w:val="16"/>
    </w:rPr>
  </w:style>
  <w:style w:type="paragraph" w:styleId="CommentText">
    <w:name w:val="annotation text"/>
    <w:basedOn w:val="Normal"/>
    <w:link w:val="CommentTextChar"/>
    <w:uiPriority w:val="99"/>
    <w:unhideWhenUsed/>
    <w:rsid w:val="0060126E"/>
    <w:rPr>
      <w:sz w:val="20"/>
    </w:rPr>
  </w:style>
  <w:style w:type="character" w:customStyle="1" w:styleId="CommentTextChar">
    <w:name w:val="Comment Text Char"/>
    <w:basedOn w:val="DefaultParagraphFont"/>
    <w:link w:val="CommentText"/>
    <w:uiPriority w:val="99"/>
    <w:rsid w:val="0060126E"/>
    <w:rPr>
      <w:rFonts w:ascii="Gill Sans MT" w:eastAsia="Times New Roman" w:hAnsi="Gill Sans MT" w:cs="Times New Roman"/>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60126E"/>
    <w:rPr>
      <w:b/>
      <w:bCs/>
    </w:rPr>
  </w:style>
  <w:style w:type="character" w:customStyle="1" w:styleId="CommentSubjectChar">
    <w:name w:val="Comment Subject Char"/>
    <w:basedOn w:val="CommentTextChar"/>
    <w:link w:val="CommentSubject"/>
    <w:uiPriority w:val="99"/>
    <w:semiHidden/>
    <w:rsid w:val="0060126E"/>
    <w:rPr>
      <w:rFonts w:ascii="Gill Sans MT" w:eastAsia="Times New Roman" w:hAnsi="Gill Sans MT" w:cs="Times New Roman"/>
      <w:b/>
      <w:bCs/>
      <w:kern w:val="0"/>
      <w:sz w:val="20"/>
      <w:szCs w:val="20"/>
      <w:lang w:val="en-AU"/>
      <w14:ligatures w14:val="none"/>
    </w:rPr>
  </w:style>
  <w:style w:type="character" w:styleId="Mention">
    <w:name w:val="Mention"/>
    <w:uiPriority w:val="99"/>
    <w:unhideWhenUsed/>
    <w:rsid w:val="0060126E"/>
    <w:rPr>
      <w:color w:val="2B579A"/>
      <w:shd w:val="clear" w:color="auto" w:fill="E6E6E6"/>
    </w:rPr>
  </w:style>
  <w:style w:type="paragraph" w:styleId="ListParagraph">
    <w:name w:val="List Paragraph"/>
    <w:basedOn w:val="Normal"/>
    <w:uiPriority w:val="34"/>
    <w:qFormat/>
    <w:rsid w:val="0060126E"/>
    <w:pPr>
      <w:ind w:left="720"/>
    </w:pPr>
  </w:style>
  <w:style w:type="paragraph" w:styleId="Revision">
    <w:name w:val="Revision"/>
    <w:hidden/>
    <w:uiPriority w:val="99"/>
    <w:semiHidden/>
    <w:rsid w:val="0060126E"/>
    <w:pPr>
      <w:spacing w:after="0" w:line="240" w:lineRule="auto"/>
    </w:pPr>
    <w:rPr>
      <w:rFonts w:ascii="Gill Sans MT" w:eastAsia="Times New Roman" w:hAnsi="Gill Sans MT" w:cs="Times New Roman"/>
      <w:kern w:val="0"/>
      <w:sz w:val="24"/>
      <w:szCs w:val="20"/>
      <w:lang w:val="en-AU"/>
      <w14:ligatures w14:val="none"/>
    </w:rPr>
  </w:style>
  <w:style w:type="paragraph" w:customStyle="1" w:styleId="pf0">
    <w:name w:val="pf0"/>
    <w:basedOn w:val="Normal"/>
    <w:rsid w:val="0060126E"/>
    <w:pPr>
      <w:spacing w:before="100" w:beforeAutospacing="1" w:after="100" w:afterAutospacing="1"/>
      <w:jc w:val="left"/>
    </w:pPr>
    <w:rPr>
      <w:rFonts w:ascii="Times New Roman" w:hAnsi="Times New Roman"/>
      <w:szCs w:val="24"/>
      <w:lang w:val="en-NZ" w:eastAsia="en-NZ"/>
    </w:rPr>
  </w:style>
  <w:style w:type="character" w:customStyle="1" w:styleId="cf01">
    <w:name w:val="cf01"/>
    <w:basedOn w:val="DefaultParagraphFont"/>
    <w:rsid w:val="0060126E"/>
    <w:rPr>
      <w:rFonts w:ascii="Segoe UI" w:hAnsi="Segoe UI" w:cs="Segoe UI" w:hint="default"/>
      <w:sz w:val="18"/>
      <w:szCs w:val="18"/>
    </w:rPr>
  </w:style>
  <w:style w:type="character" w:styleId="Emphasis">
    <w:name w:val="Emphasis"/>
    <w:basedOn w:val="DefaultParagraphFont"/>
    <w:uiPriority w:val="20"/>
    <w:qFormat/>
    <w:rsid w:val="0060126E"/>
    <w:rPr>
      <w:i/>
      <w:iCs/>
    </w:rPr>
  </w:style>
  <w:style w:type="character" w:styleId="Hyperlink">
    <w:name w:val="Hyperlink"/>
    <w:basedOn w:val="DefaultParagraphFont"/>
    <w:uiPriority w:val="99"/>
    <w:unhideWhenUsed/>
    <w:rsid w:val="008E4A22"/>
    <w:rPr>
      <w:color w:val="0563C1" w:themeColor="hyperlink"/>
      <w:u w:val="single"/>
    </w:rPr>
  </w:style>
  <w:style w:type="character" w:styleId="UnresolvedMention">
    <w:name w:val="Unresolved Mention"/>
    <w:basedOn w:val="DefaultParagraphFont"/>
    <w:uiPriority w:val="99"/>
    <w:semiHidden/>
    <w:unhideWhenUsed/>
    <w:rsid w:val="008E4A22"/>
    <w:rPr>
      <w:color w:val="605E5C"/>
      <w:shd w:val="clear" w:color="auto" w:fill="E1DFDD"/>
    </w:rPr>
  </w:style>
  <w:style w:type="character" w:styleId="FollowedHyperlink">
    <w:name w:val="FollowedHyperlink"/>
    <w:basedOn w:val="DefaultParagraphFont"/>
    <w:uiPriority w:val="99"/>
    <w:semiHidden/>
    <w:unhideWhenUsed/>
    <w:rsid w:val="00C54A7E"/>
    <w:rPr>
      <w:color w:val="954F72" w:themeColor="followedHyperlink"/>
      <w:u w:val="single"/>
    </w:rPr>
  </w:style>
  <w:style w:type="paragraph" w:customStyle="1" w:styleId="Default">
    <w:name w:val="Default"/>
    <w:rsid w:val="003A52F4"/>
    <w:pPr>
      <w:autoSpaceDE w:val="0"/>
      <w:autoSpaceDN w:val="0"/>
      <w:adjustRightInd w:val="0"/>
      <w:spacing w:after="0" w:line="240" w:lineRule="auto"/>
    </w:pPr>
    <w:rPr>
      <w:rFonts w:ascii="Gill Sans MT" w:eastAsia="Times New Roman" w:hAnsi="Gill Sans MT" w:cs="Gill Sans MT"/>
      <w:color w:val="000000"/>
      <w:kern w:val="0"/>
      <w:sz w:val="24"/>
      <w:szCs w:val="24"/>
      <w:lang w:eastAsia="en-NZ"/>
      <w14:ligatures w14:val="none"/>
    </w:rPr>
  </w:style>
  <w:style w:type="table" w:customStyle="1" w:styleId="TableGrid1">
    <w:name w:val="Table Grid1"/>
    <w:basedOn w:val="TableNormal"/>
    <w:next w:val="TableGrid"/>
    <w:uiPriority w:val="39"/>
    <w:rsid w:val="002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939B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02229">
      <w:bodyDiv w:val="1"/>
      <w:marLeft w:val="0"/>
      <w:marRight w:val="0"/>
      <w:marTop w:val="0"/>
      <w:marBottom w:val="0"/>
      <w:divBdr>
        <w:top w:val="none" w:sz="0" w:space="0" w:color="auto"/>
        <w:left w:val="none" w:sz="0" w:space="0" w:color="auto"/>
        <w:bottom w:val="none" w:sz="0" w:space="0" w:color="auto"/>
        <w:right w:val="none" w:sz="0" w:space="0" w:color="auto"/>
      </w:divBdr>
      <w:divsChild>
        <w:div w:id="284579731">
          <w:marLeft w:val="0"/>
          <w:marRight w:val="0"/>
          <w:marTop w:val="0"/>
          <w:marBottom w:val="0"/>
          <w:divBdr>
            <w:top w:val="none" w:sz="0" w:space="0" w:color="auto"/>
            <w:left w:val="none" w:sz="0" w:space="0" w:color="auto"/>
            <w:bottom w:val="none" w:sz="0" w:space="0" w:color="auto"/>
            <w:right w:val="none" w:sz="0" w:space="0" w:color="auto"/>
          </w:divBdr>
          <w:divsChild>
            <w:div w:id="54012554">
              <w:marLeft w:val="0"/>
              <w:marRight w:val="0"/>
              <w:marTop w:val="0"/>
              <w:marBottom w:val="0"/>
              <w:divBdr>
                <w:top w:val="none" w:sz="0" w:space="0" w:color="auto"/>
                <w:left w:val="none" w:sz="0" w:space="0" w:color="auto"/>
                <w:bottom w:val="none" w:sz="0" w:space="0" w:color="auto"/>
                <w:right w:val="none" w:sz="0" w:space="0" w:color="auto"/>
              </w:divBdr>
            </w:div>
          </w:divsChild>
        </w:div>
        <w:div w:id="295261130">
          <w:marLeft w:val="0"/>
          <w:marRight w:val="0"/>
          <w:marTop w:val="0"/>
          <w:marBottom w:val="0"/>
          <w:divBdr>
            <w:top w:val="none" w:sz="0" w:space="0" w:color="auto"/>
            <w:left w:val="none" w:sz="0" w:space="0" w:color="auto"/>
            <w:bottom w:val="none" w:sz="0" w:space="0" w:color="auto"/>
            <w:right w:val="none" w:sz="0" w:space="0" w:color="auto"/>
          </w:divBdr>
          <w:divsChild>
            <w:div w:id="590235755">
              <w:marLeft w:val="0"/>
              <w:marRight w:val="0"/>
              <w:marTop w:val="0"/>
              <w:marBottom w:val="0"/>
              <w:divBdr>
                <w:top w:val="none" w:sz="0" w:space="0" w:color="auto"/>
                <w:left w:val="none" w:sz="0" w:space="0" w:color="auto"/>
                <w:bottom w:val="none" w:sz="0" w:space="0" w:color="auto"/>
                <w:right w:val="none" w:sz="0" w:space="0" w:color="auto"/>
              </w:divBdr>
            </w:div>
            <w:div w:id="765539831">
              <w:marLeft w:val="0"/>
              <w:marRight w:val="0"/>
              <w:marTop w:val="0"/>
              <w:marBottom w:val="0"/>
              <w:divBdr>
                <w:top w:val="none" w:sz="0" w:space="0" w:color="auto"/>
                <w:left w:val="none" w:sz="0" w:space="0" w:color="auto"/>
                <w:bottom w:val="none" w:sz="0" w:space="0" w:color="auto"/>
                <w:right w:val="none" w:sz="0" w:space="0" w:color="auto"/>
              </w:divBdr>
            </w:div>
            <w:div w:id="878471076">
              <w:marLeft w:val="0"/>
              <w:marRight w:val="0"/>
              <w:marTop w:val="0"/>
              <w:marBottom w:val="0"/>
              <w:divBdr>
                <w:top w:val="none" w:sz="0" w:space="0" w:color="auto"/>
                <w:left w:val="none" w:sz="0" w:space="0" w:color="auto"/>
                <w:bottom w:val="none" w:sz="0" w:space="0" w:color="auto"/>
                <w:right w:val="none" w:sz="0" w:space="0" w:color="auto"/>
              </w:divBdr>
            </w:div>
            <w:div w:id="1092124621">
              <w:marLeft w:val="0"/>
              <w:marRight w:val="0"/>
              <w:marTop w:val="0"/>
              <w:marBottom w:val="0"/>
              <w:divBdr>
                <w:top w:val="none" w:sz="0" w:space="0" w:color="auto"/>
                <w:left w:val="none" w:sz="0" w:space="0" w:color="auto"/>
                <w:bottom w:val="none" w:sz="0" w:space="0" w:color="auto"/>
                <w:right w:val="none" w:sz="0" w:space="0" w:color="auto"/>
              </w:divBdr>
            </w:div>
            <w:div w:id="1615282267">
              <w:marLeft w:val="0"/>
              <w:marRight w:val="0"/>
              <w:marTop w:val="0"/>
              <w:marBottom w:val="0"/>
              <w:divBdr>
                <w:top w:val="none" w:sz="0" w:space="0" w:color="auto"/>
                <w:left w:val="none" w:sz="0" w:space="0" w:color="auto"/>
                <w:bottom w:val="none" w:sz="0" w:space="0" w:color="auto"/>
                <w:right w:val="none" w:sz="0" w:space="0" w:color="auto"/>
              </w:divBdr>
            </w:div>
            <w:div w:id="1766657633">
              <w:marLeft w:val="0"/>
              <w:marRight w:val="0"/>
              <w:marTop w:val="0"/>
              <w:marBottom w:val="0"/>
              <w:divBdr>
                <w:top w:val="none" w:sz="0" w:space="0" w:color="auto"/>
                <w:left w:val="none" w:sz="0" w:space="0" w:color="auto"/>
                <w:bottom w:val="none" w:sz="0" w:space="0" w:color="auto"/>
                <w:right w:val="none" w:sz="0" w:space="0" w:color="auto"/>
              </w:divBdr>
            </w:div>
            <w:div w:id="1892883068">
              <w:marLeft w:val="0"/>
              <w:marRight w:val="0"/>
              <w:marTop w:val="0"/>
              <w:marBottom w:val="0"/>
              <w:divBdr>
                <w:top w:val="none" w:sz="0" w:space="0" w:color="auto"/>
                <w:left w:val="none" w:sz="0" w:space="0" w:color="auto"/>
                <w:bottom w:val="none" w:sz="0" w:space="0" w:color="auto"/>
                <w:right w:val="none" w:sz="0" w:space="0" w:color="auto"/>
              </w:divBdr>
            </w:div>
          </w:divsChild>
        </w:div>
        <w:div w:id="323363543">
          <w:marLeft w:val="0"/>
          <w:marRight w:val="0"/>
          <w:marTop w:val="0"/>
          <w:marBottom w:val="0"/>
          <w:divBdr>
            <w:top w:val="none" w:sz="0" w:space="0" w:color="auto"/>
            <w:left w:val="none" w:sz="0" w:space="0" w:color="auto"/>
            <w:bottom w:val="none" w:sz="0" w:space="0" w:color="auto"/>
            <w:right w:val="none" w:sz="0" w:space="0" w:color="auto"/>
          </w:divBdr>
          <w:divsChild>
            <w:div w:id="53432273">
              <w:marLeft w:val="0"/>
              <w:marRight w:val="0"/>
              <w:marTop w:val="0"/>
              <w:marBottom w:val="0"/>
              <w:divBdr>
                <w:top w:val="none" w:sz="0" w:space="0" w:color="auto"/>
                <w:left w:val="none" w:sz="0" w:space="0" w:color="auto"/>
                <w:bottom w:val="none" w:sz="0" w:space="0" w:color="auto"/>
                <w:right w:val="none" w:sz="0" w:space="0" w:color="auto"/>
              </w:divBdr>
            </w:div>
            <w:div w:id="466246389">
              <w:marLeft w:val="0"/>
              <w:marRight w:val="0"/>
              <w:marTop w:val="0"/>
              <w:marBottom w:val="0"/>
              <w:divBdr>
                <w:top w:val="none" w:sz="0" w:space="0" w:color="auto"/>
                <w:left w:val="none" w:sz="0" w:space="0" w:color="auto"/>
                <w:bottom w:val="none" w:sz="0" w:space="0" w:color="auto"/>
                <w:right w:val="none" w:sz="0" w:space="0" w:color="auto"/>
              </w:divBdr>
            </w:div>
            <w:div w:id="943809422">
              <w:marLeft w:val="0"/>
              <w:marRight w:val="0"/>
              <w:marTop w:val="0"/>
              <w:marBottom w:val="0"/>
              <w:divBdr>
                <w:top w:val="none" w:sz="0" w:space="0" w:color="auto"/>
                <w:left w:val="none" w:sz="0" w:space="0" w:color="auto"/>
                <w:bottom w:val="none" w:sz="0" w:space="0" w:color="auto"/>
                <w:right w:val="none" w:sz="0" w:space="0" w:color="auto"/>
              </w:divBdr>
            </w:div>
            <w:div w:id="1413815048">
              <w:marLeft w:val="0"/>
              <w:marRight w:val="0"/>
              <w:marTop w:val="0"/>
              <w:marBottom w:val="0"/>
              <w:divBdr>
                <w:top w:val="none" w:sz="0" w:space="0" w:color="auto"/>
                <w:left w:val="none" w:sz="0" w:space="0" w:color="auto"/>
                <w:bottom w:val="none" w:sz="0" w:space="0" w:color="auto"/>
                <w:right w:val="none" w:sz="0" w:space="0" w:color="auto"/>
              </w:divBdr>
            </w:div>
          </w:divsChild>
        </w:div>
        <w:div w:id="380205667">
          <w:marLeft w:val="0"/>
          <w:marRight w:val="0"/>
          <w:marTop w:val="0"/>
          <w:marBottom w:val="0"/>
          <w:divBdr>
            <w:top w:val="none" w:sz="0" w:space="0" w:color="auto"/>
            <w:left w:val="none" w:sz="0" w:space="0" w:color="auto"/>
            <w:bottom w:val="none" w:sz="0" w:space="0" w:color="auto"/>
            <w:right w:val="none" w:sz="0" w:space="0" w:color="auto"/>
          </w:divBdr>
          <w:divsChild>
            <w:div w:id="61025997">
              <w:marLeft w:val="0"/>
              <w:marRight w:val="0"/>
              <w:marTop w:val="0"/>
              <w:marBottom w:val="0"/>
              <w:divBdr>
                <w:top w:val="none" w:sz="0" w:space="0" w:color="auto"/>
                <w:left w:val="none" w:sz="0" w:space="0" w:color="auto"/>
                <w:bottom w:val="none" w:sz="0" w:space="0" w:color="auto"/>
                <w:right w:val="none" w:sz="0" w:space="0" w:color="auto"/>
              </w:divBdr>
            </w:div>
          </w:divsChild>
        </w:div>
        <w:div w:id="394741994">
          <w:marLeft w:val="0"/>
          <w:marRight w:val="0"/>
          <w:marTop w:val="0"/>
          <w:marBottom w:val="0"/>
          <w:divBdr>
            <w:top w:val="none" w:sz="0" w:space="0" w:color="auto"/>
            <w:left w:val="none" w:sz="0" w:space="0" w:color="auto"/>
            <w:bottom w:val="none" w:sz="0" w:space="0" w:color="auto"/>
            <w:right w:val="none" w:sz="0" w:space="0" w:color="auto"/>
          </w:divBdr>
          <w:divsChild>
            <w:div w:id="150604180">
              <w:marLeft w:val="0"/>
              <w:marRight w:val="0"/>
              <w:marTop w:val="0"/>
              <w:marBottom w:val="0"/>
              <w:divBdr>
                <w:top w:val="none" w:sz="0" w:space="0" w:color="auto"/>
                <w:left w:val="none" w:sz="0" w:space="0" w:color="auto"/>
                <w:bottom w:val="none" w:sz="0" w:space="0" w:color="auto"/>
                <w:right w:val="none" w:sz="0" w:space="0" w:color="auto"/>
              </w:divBdr>
            </w:div>
            <w:div w:id="989404966">
              <w:marLeft w:val="0"/>
              <w:marRight w:val="0"/>
              <w:marTop w:val="0"/>
              <w:marBottom w:val="0"/>
              <w:divBdr>
                <w:top w:val="none" w:sz="0" w:space="0" w:color="auto"/>
                <w:left w:val="none" w:sz="0" w:space="0" w:color="auto"/>
                <w:bottom w:val="none" w:sz="0" w:space="0" w:color="auto"/>
                <w:right w:val="none" w:sz="0" w:space="0" w:color="auto"/>
              </w:divBdr>
            </w:div>
          </w:divsChild>
        </w:div>
        <w:div w:id="481777644">
          <w:marLeft w:val="0"/>
          <w:marRight w:val="0"/>
          <w:marTop w:val="0"/>
          <w:marBottom w:val="0"/>
          <w:divBdr>
            <w:top w:val="none" w:sz="0" w:space="0" w:color="auto"/>
            <w:left w:val="none" w:sz="0" w:space="0" w:color="auto"/>
            <w:bottom w:val="none" w:sz="0" w:space="0" w:color="auto"/>
            <w:right w:val="none" w:sz="0" w:space="0" w:color="auto"/>
          </w:divBdr>
          <w:divsChild>
            <w:div w:id="290793505">
              <w:marLeft w:val="0"/>
              <w:marRight w:val="0"/>
              <w:marTop w:val="0"/>
              <w:marBottom w:val="0"/>
              <w:divBdr>
                <w:top w:val="none" w:sz="0" w:space="0" w:color="auto"/>
                <w:left w:val="none" w:sz="0" w:space="0" w:color="auto"/>
                <w:bottom w:val="none" w:sz="0" w:space="0" w:color="auto"/>
                <w:right w:val="none" w:sz="0" w:space="0" w:color="auto"/>
              </w:divBdr>
            </w:div>
          </w:divsChild>
        </w:div>
        <w:div w:id="527183465">
          <w:marLeft w:val="0"/>
          <w:marRight w:val="0"/>
          <w:marTop w:val="0"/>
          <w:marBottom w:val="0"/>
          <w:divBdr>
            <w:top w:val="none" w:sz="0" w:space="0" w:color="auto"/>
            <w:left w:val="none" w:sz="0" w:space="0" w:color="auto"/>
            <w:bottom w:val="none" w:sz="0" w:space="0" w:color="auto"/>
            <w:right w:val="none" w:sz="0" w:space="0" w:color="auto"/>
          </w:divBdr>
          <w:divsChild>
            <w:div w:id="1312751680">
              <w:marLeft w:val="0"/>
              <w:marRight w:val="0"/>
              <w:marTop w:val="0"/>
              <w:marBottom w:val="0"/>
              <w:divBdr>
                <w:top w:val="none" w:sz="0" w:space="0" w:color="auto"/>
                <w:left w:val="none" w:sz="0" w:space="0" w:color="auto"/>
                <w:bottom w:val="none" w:sz="0" w:space="0" w:color="auto"/>
                <w:right w:val="none" w:sz="0" w:space="0" w:color="auto"/>
              </w:divBdr>
            </w:div>
          </w:divsChild>
        </w:div>
        <w:div w:id="629747388">
          <w:marLeft w:val="0"/>
          <w:marRight w:val="0"/>
          <w:marTop w:val="0"/>
          <w:marBottom w:val="0"/>
          <w:divBdr>
            <w:top w:val="none" w:sz="0" w:space="0" w:color="auto"/>
            <w:left w:val="none" w:sz="0" w:space="0" w:color="auto"/>
            <w:bottom w:val="none" w:sz="0" w:space="0" w:color="auto"/>
            <w:right w:val="none" w:sz="0" w:space="0" w:color="auto"/>
          </w:divBdr>
          <w:divsChild>
            <w:div w:id="46804876">
              <w:marLeft w:val="0"/>
              <w:marRight w:val="0"/>
              <w:marTop w:val="0"/>
              <w:marBottom w:val="0"/>
              <w:divBdr>
                <w:top w:val="none" w:sz="0" w:space="0" w:color="auto"/>
                <w:left w:val="none" w:sz="0" w:space="0" w:color="auto"/>
                <w:bottom w:val="none" w:sz="0" w:space="0" w:color="auto"/>
                <w:right w:val="none" w:sz="0" w:space="0" w:color="auto"/>
              </w:divBdr>
            </w:div>
            <w:div w:id="69079184">
              <w:marLeft w:val="0"/>
              <w:marRight w:val="0"/>
              <w:marTop w:val="0"/>
              <w:marBottom w:val="0"/>
              <w:divBdr>
                <w:top w:val="none" w:sz="0" w:space="0" w:color="auto"/>
                <w:left w:val="none" w:sz="0" w:space="0" w:color="auto"/>
                <w:bottom w:val="none" w:sz="0" w:space="0" w:color="auto"/>
                <w:right w:val="none" w:sz="0" w:space="0" w:color="auto"/>
              </w:divBdr>
            </w:div>
            <w:div w:id="493186342">
              <w:marLeft w:val="0"/>
              <w:marRight w:val="0"/>
              <w:marTop w:val="0"/>
              <w:marBottom w:val="0"/>
              <w:divBdr>
                <w:top w:val="none" w:sz="0" w:space="0" w:color="auto"/>
                <w:left w:val="none" w:sz="0" w:space="0" w:color="auto"/>
                <w:bottom w:val="none" w:sz="0" w:space="0" w:color="auto"/>
                <w:right w:val="none" w:sz="0" w:space="0" w:color="auto"/>
              </w:divBdr>
            </w:div>
            <w:div w:id="833376986">
              <w:marLeft w:val="0"/>
              <w:marRight w:val="0"/>
              <w:marTop w:val="0"/>
              <w:marBottom w:val="0"/>
              <w:divBdr>
                <w:top w:val="none" w:sz="0" w:space="0" w:color="auto"/>
                <w:left w:val="none" w:sz="0" w:space="0" w:color="auto"/>
                <w:bottom w:val="none" w:sz="0" w:space="0" w:color="auto"/>
                <w:right w:val="none" w:sz="0" w:space="0" w:color="auto"/>
              </w:divBdr>
            </w:div>
            <w:div w:id="1778058225">
              <w:marLeft w:val="0"/>
              <w:marRight w:val="0"/>
              <w:marTop w:val="0"/>
              <w:marBottom w:val="0"/>
              <w:divBdr>
                <w:top w:val="none" w:sz="0" w:space="0" w:color="auto"/>
                <w:left w:val="none" w:sz="0" w:space="0" w:color="auto"/>
                <w:bottom w:val="none" w:sz="0" w:space="0" w:color="auto"/>
                <w:right w:val="none" w:sz="0" w:space="0" w:color="auto"/>
              </w:divBdr>
            </w:div>
            <w:div w:id="1843278558">
              <w:marLeft w:val="0"/>
              <w:marRight w:val="0"/>
              <w:marTop w:val="0"/>
              <w:marBottom w:val="0"/>
              <w:divBdr>
                <w:top w:val="none" w:sz="0" w:space="0" w:color="auto"/>
                <w:left w:val="none" w:sz="0" w:space="0" w:color="auto"/>
                <w:bottom w:val="none" w:sz="0" w:space="0" w:color="auto"/>
                <w:right w:val="none" w:sz="0" w:space="0" w:color="auto"/>
              </w:divBdr>
            </w:div>
            <w:div w:id="1908488693">
              <w:marLeft w:val="0"/>
              <w:marRight w:val="0"/>
              <w:marTop w:val="0"/>
              <w:marBottom w:val="0"/>
              <w:divBdr>
                <w:top w:val="none" w:sz="0" w:space="0" w:color="auto"/>
                <w:left w:val="none" w:sz="0" w:space="0" w:color="auto"/>
                <w:bottom w:val="none" w:sz="0" w:space="0" w:color="auto"/>
                <w:right w:val="none" w:sz="0" w:space="0" w:color="auto"/>
              </w:divBdr>
            </w:div>
          </w:divsChild>
        </w:div>
        <w:div w:id="891161740">
          <w:marLeft w:val="0"/>
          <w:marRight w:val="0"/>
          <w:marTop w:val="0"/>
          <w:marBottom w:val="0"/>
          <w:divBdr>
            <w:top w:val="none" w:sz="0" w:space="0" w:color="auto"/>
            <w:left w:val="none" w:sz="0" w:space="0" w:color="auto"/>
            <w:bottom w:val="none" w:sz="0" w:space="0" w:color="auto"/>
            <w:right w:val="none" w:sz="0" w:space="0" w:color="auto"/>
          </w:divBdr>
          <w:divsChild>
            <w:div w:id="187917647">
              <w:marLeft w:val="0"/>
              <w:marRight w:val="0"/>
              <w:marTop w:val="0"/>
              <w:marBottom w:val="0"/>
              <w:divBdr>
                <w:top w:val="none" w:sz="0" w:space="0" w:color="auto"/>
                <w:left w:val="none" w:sz="0" w:space="0" w:color="auto"/>
                <w:bottom w:val="none" w:sz="0" w:space="0" w:color="auto"/>
                <w:right w:val="none" w:sz="0" w:space="0" w:color="auto"/>
              </w:divBdr>
            </w:div>
            <w:div w:id="471946590">
              <w:marLeft w:val="0"/>
              <w:marRight w:val="0"/>
              <w:marTop w:val="0"/>
              <w:marBottom w:val="0"/>
              <w:divBdr>
                <w:top w:val="none" w:sz="0" w:space="0" w:color="auto"/>
                <w:left w:val="none" w:sz="0" w:space="0" w:color="auto"/>
                <w:bottom w:val="none" w:sz="0" w:space="0" w:color="auto"/>
                <w:right w:val="none" w:sz="0" w:space="0" w:color="auto"/>
              </w:divBdr>
            </w:div>
            <w:div w:id="844244822">
              <w:marLeft w:val="0"/>
              <w:marRight w:val="0"/>
              <w:marTop w:val="0"/>
              <w:marBottom w:val="0"/>
              <w:divBdr>
                <w:top w:val="none" w:sz="0" w:space="0" w:color="auto"/>
                <w:left w:val="none" w:sz="0" w:space="0" w:color="auto"/>
                <w:bottom w:val="none" w:sz="0" w:space="0" w:color="auto"/>
                <w:right w:val="none" w:sz="0" w:space="0" w:color="auto"/>
              </w:divBdr>
            </w:div>
          </w:divsChild>
        </w:div>
        <w:div w:id="931930929">
          <w:marLeft w:val="0"/>
          <w:marRight w:val="0"/>
          <w:marTop w:val="0"/>
          <w:marBottom w:val="0"/>
          <w:divBdr>
            <w:top w:val="none" w:sz="0" w:space="0" w:color="auto"/>
            <w:left w:val="none" w:sz="0" w:space="0" w:color="auto"/>
            <w:bottom w:val="none" w:sz="0" w:space="0" w:color="auto"/>
            <w:right w:val="none" w:sz="0" w:space="0" w:color="auto"/>
          </w:divBdr>
          <w:divsChild>
            <w:div w:id="1103106724">
              <w:marLeft w:val="0"/>
              <w:marRight w:val="0"/>
              <w:marTop w:val="0"/>
              <w:marBottom w:val="0"/>
              <w:divBdr>
                <w:top w:val="none" w:sz="0" w:space="0" w:color="auto"/>
                <w:left w:val="none" w:sz="0" w:space="0" w:color="auto"/>
                <w:bottom w:val="none" w:sz="0" w:space="0" w:color="auto"/>
                <w:right w:val="none" w:sz="0" w:space="0" w:color="auto"/>
              </w:divBdr>
            </w:div>
          </w:divsChild>
        </w:div>
        <w:div w:id="972633867">
          <w:marLeft w:val="0"/>
          <w:marRight w:val="0"/>
          <w:marTop w:val="0"/>
          <w:marBottom w:val="0"/>
          <w:divBdr>
            <w:top w:val="none" w:sz="0" w:space="0" w:color="auto"/>
            <w:left w:val="none" w:sz="0" w:space="0" w:color="auto"/>
            <w:bottom w:val="none" w:sz="0" w:space="0" w:color="auto"/>
            <w:right w:val="none" w:sz="0" w:space="0" w:color="auto"/>
          </w:divBdr>
          <w:divsChild>
            <w:div w:id="1261572963">
              <w:marLeft w:val="0"/>
              <w:marRight w:val="0"/>
              <w:marTop w:val="0"/>
              <w:marBottom w:val="0"/>
              <w:divBdr>
                <w:top w:val="none" w:sz="0" w:space="0" w:color="auto"/>
                <w:left w:val="none" w:sz="0" w:space="0" w:color="auto"/>
                <w:bottom w:val="none" w:sz="0" w:space="0" w:color="auto"/>
                <w:right w:val="none" w:sz="0" w:space="0" w:color="auto"/>
              </w:divBdr>
            </w:div>
          </w:divsChild>
        </w:div>
        <w:div w:id="1025669874">
          <w:marLeft w:val="0"/>
          <w:marRight w:val="0"/>
          <w:marTop w:val="0"/>
          <w:marBottom w:val="0"/>
          <w:divBdr>
            <w:top w:val="none" w:sz="0" w:space="0" w:color="auto"/>
            <w:left w:val="none" w:sz="0" w:space="0" w:color="auto"/>
            <w:bottom w:val="none" w:sz="0" w:space="0" w:color="auto"/>
            <w:right w:val="none" w:sz="0" w:space="0" w:color="auto"/>
          </w:divBdr>
          <w:divsChild>
            <w:div w:id="696348725">
              <w:marLeft w:val="0"/>
              <w:marRight w:val="0"/>
              <w:marTop w:val="0"/>
              <w:marBottom w:val="0"/>
              <w:divBdr>
                <w:top w:val="none" w:sz="0" w:space="0" w:color="auto"/>
                <w:left w:val="none" w:sz="0" w:space="0" w:color="auto"/>
                <w:bottom w:val="none" w:sz="0" w:space="0" w:color="auto"/>
                <w:right w:val="none" w:sz="0" w:space="0" w:color="auto"/>
              </w:divBdr>
            </w:div>
          </w:divsChild>
        </w:div>
        <w:div w:id="1074083466">
          <w:marLeft w:val="0"/>
          <w:marRight w:val="0"/>
          <w:marTop w:val="0"/>
          <w:marBottom w:val="0"/>
          <w:divBdr>
            <w:top w:val="none" w:sz="0" w:space="0" w:color="auto"/>
            <w:left w:val="none" w:sz="0" w:space="0" w:color="auto"/>
            <w:bottom w:val="none" w:sz="0" w:space="0" w:color="auto"/>
            <w:right w:val="none" w:sz="0" w:space="0" w:color="auto"/>
          </w:divBdr>
          <w:divsChild>
            <w:div w:id="217475374">
              <w:marLeft w:val="0"/>
              <w:marRight w:val="0"/>
              <w:marTop w:val="0"/>
              <w:marBottom w:val="0"/>
              <w:divBdr>
                <w:top w:val="none" w:sz="0" w:space="0" w:color="auto"/>
                <w:left w:val="none" w:sz="0" w:space="0" w:color="auto"/>
                <w:bottom w:val="none" w:sz="0" w:space="0" w:color="auto"/>
                <w:right w:val="none" w:sz="0" w:space="0" w:color="auto"/>
              </w:divBdr>
            </w:div>
          </w:divsChild>
        </w:div>
        <w:div w:id="1091781437">
          <w:marLeft w:val="0"/>
          <w:marRight w:val="0"/>
          <w:marTop w:val="0"/>
          <w:marBottom w:val="0"/>
          <w:divBdr>
            <w:top w:val="none" w:sz="0" w:space="0" w:color="auto"/>
            <w:left w:val="none" w:sz="0" w:space="0" w:color="auto"/>
            <w:bottom w:val="none" w:sz="0" w:space="0" w:color="auto"/>
            <w:right w:val="none" w:sz="0" w:space="0" w:color="auto"/>
          </w:divBdr>
          <w:divsChild>
            <w:div w:id="913398735">
              <w:marLeft w:val="0"/>
              <w:marRight w:val="0"/>
              <w:marTop w:val="0"/>
              <w:marBottom w:val="0"/>
              <w:divBdr>
                <w:top w:val="none" w:sz="0" w:space="0" w:color="auto"/>
                <w:left w:val="none" w:sz="0" w:space="0" w:color="auto"/>
                <w:bottom w:val="none" w:sz="0" w:space="0" w:color="auto"/>
                <w:right w:val="none" w:sz="0" w:space="0" w:color="auto"/>
              </w:divBdr>
            </w:div>
          </w:divsChild>
        </w:div>
        <w:div w:id="1176000723">
          <w:marLeft w:val="0"/>
          <w:marRight w:val="0"/>
          <w:marTop w:val="0"/>
          <w:marBottom w:val="0"/>
          <w:divBdr>
            <w:top w:val="none" w:sz="0" w:space="0" w:color="auto"/>
            <w:left w:val="none" w:sz="0" w:space="0" w:color="auto"/>
            <w:bottom w:val="none" w:sz="0" w:space="0" w:color="auto"/>
            <w:right w:val="none" w:sz="0" w:space="0" w:color="auto"/>
          </w:divBdr>
          <w:divsChild>
            <w:div w:id="1922640744">
              <w:marLeft w:val="0"/>
              <w:marRight w:val="0"/>
              <w:marTop w:val="0"/>
              <w:marBottom w:val="0"/>
              <w:divBdr>
                <w:top w:val="none" w:sz="0" w:space="0" w:color="auto"/>
                <w:left w:val="none" w:sz="0" w:space="0" w:color="auto"/>
                <w:bottom w:val="none" w:sz="0" w:space="0" w:color="auto"/>
                <w:right w:val="none" w:sz="0" w:space="0" w:color="auto"/>
              </w:divBdr>
            </w:div>
          </w:divsChild>
        </w:div>
        <w:div w:id="1179851218">
          <w:marLeft w:val="0"/>
          <w:marRight w:val="0"/>
          <w:marTop w:val="0"/>
          <w:marBottom w:val="0"/>
          <w:divBdr>
            <w:top w:val="none" w:sz="0" w:space="0" w:color="auto"/>
            <w:left w:val="none" w:sz="0" w:space="0" w:color="auto"/>
            <w:bottom w:val="none" w:sz="0" w:space="0" w:color="auto"/>
            <w:right w:val="none" w:sz="0" w:space="0" w:color="auto"/>
          </w:divBdr>
          <w:divsChild>
            <w:div w:id="1182814078">
              <w:marLeft w:val="0"/>
              <w:marRight w:val="0"/>
              <w:marTop w:val="0"/>
              <w:marBottom w:val="0"/>
              <w:divBdr>
                <w:top w:val="none" w:sz="0" w:space="0" w:color="auto"/>
                <w:left w:val="none" w:sz="0" w:space="0" w:color="auto"/>
                <w:bottom w:val="none" w:sz="0" w:space="0" w:color="auto"/>
                <w:right w:val="none" w:sz="0" w:space="0" w:color="auto"/>
              </w:divBdr>
            </w:div>
          </w:divsChild>
        </w:div>
        <w:div w:id="1366442082">
          <w:marLeft w:val="0"/>
          <w:marRight w:val="0"/>
          <w:marTop w:val="0"/>
          <w:marBottom w:val="0"/>
          <w:divBdr>
            <w:top w:val="none" w:sz="0" w:space="0" w:color="auto"/>
            <w:left w:val="none" w:sz="0" w:space="0" w:color="auto"/>
            <w:bottom w:val="none" w:sz="0" w:space="0" w:color="auto"/>
            <w:right w:val="none" w:sz="0" w:space="0" w:color="auto"/>
          </w:divBdr>
          <w:divsChild>
            <w:div w:id="390734245">
              <w:marLeft w:val="0"/>
              <w:marRight w:val="0"/>
              <w:marTop w:val="0"/>
              <w:marBottom w:val="0"/>
              <w:divBdr>
                <w:top w:val="none" w:sz="0" w:space="0" w:color="auto"/>
                <w:left w:val="none" w:sz="0" w:space="0" w:color="auto"/>
                <w:bottom w:val="none" w:sz="0" w:space="0" w:color="auto"/>
                <w:right w:val="none" w:sz="0" w:space="0" w:color="auto"/>
              </w:divBdr>
            </w:div>
          </w:divsChild>
        </w:div>
        <w:div w:id="1379892060">
          <w:marLeft w:val="0"/>
          <w:marRight w:val="0"/>
          <w:marTop w:val="0"/>
          <w:marBottom w:val="0"/>
          <w:divBdr>
            <w:top w:val="none" w:sz="0" w:space="0" w:color="auto"/>
            <w:left w:val="none" w:sz="0" w:space="0" w:color="auto"/>
            <w:bottom w:val="none" w:sz="0" w:space="0" w:color="auto"/>
            <w:right w:val="none" w:sz="0" w:space="0" w:color="auto"/>
          </w:divBdr>
          <w:divsChild>
            <w:div w:id="298649562">
              <w:marLeft w:val="0"/>
              <w:marRight w:val="0"/>
              <w:marTop w:val="0"/>
              <w:marBottom w:val="0"/>
              <w:divBdr>
                <w:top w:val="none" w:sz="0" w:space="0" w:color="auto"/>
                <w:left w:val="none" w:sz="0" w:space="0" w:color="auto"/>
                <w:bottom w:val="none" w:sz="0" w:space="0" w:color="auto"/>
                <w:right w:val="none" w:sz="0" w:space="0" w:color="auto"/>
              </w:divBdr>
            </w:div>
          </w:divsChild>
        </w:div>
        <w:div w:id="1411199709">
          <w:marLeft w:val="0"/>
          <w:marRight w:val="0"/>
          <w:marTop w:val="0"/>
          <w:marBottom w:val="0"/>
          <w:divBdr>
            <w:top w:val="none" w:sz="0" w:space="0" w:color="auto"/>
            <w:left w:val="none" w:sz="0" w:space="0" w:color="auto"/>
            <w:bottom w:val="none" w:sz="0" w:space="0" w:color="auto"/>
            <w:right w:val="none" w:sz="0" w:space="0" w:color="auto"/>
          </w:divBdr>
          <w:divsChild>
            <w:div w:id="792332150">
              <w:marLeft w:val="0"/>
              <w:marRight w:val="0"/>
              <w:marTop w:val="0"/>
              <w:marBottom w:val="0"/>
              <w:divBdr>
                <w:top w:val="none" w:sz="0" w:space="0" w:color="auto"/>
                <w:left w:val="none" w:sz="0" w:space="0" w:color="auto"/>
                <w:bottom w:val="none" w:sz="0" w:space="0" w:color="auto"/>
                <w:right w:val="none" w:sz="0" w:space="0" w:color="auto"/>
              </w:divBdr>
            </w:div>
          </w:divsChild>
        </w:div>
        <w:div w:id="1420173272">
          <w:marLeft w:val="0"/>
          <w:marRight w:val="0"/>
          <w:marTop w:val="0"/>
          <w:marBottom w:val="0"/>
          <w:divBdr>
            <w:top w:val="none" w:sz="0" w:space="0" w:color="auto"/>
            <w:left w:val="none" w:sz="0" w:space="0" w:color="auto"/>
            <w:bottom w:val="none" w:sz="0" w:space="0" w:color="auto"/>
            <w:right w:val="none" w:sz="0" w:space="0" w:color="auto"/>
          </w:divBdr>
          <w:divsChild>
            <w:div w:id="1135566553">
              <w:marLeft w:val="0"/>
              <w:marRight w:val="0"/>
              <w:marTop w:val="0"/>
              <w:marBottom w:val="0"/>
              <w:divBdr>
                <w:top w:val="none" w:sz="0" w:space="0" w:color="auto"/>
                <w:left w:val="none" w:sz="0" w:space="0" w:color="auto"/>
                <w:bottom w:val="none" w:sz="0" w:space="0" w:color="auto"/>
                <w:right w:val="none" w:sz="0" w:space="0" w:color="auto"/>
              </w:divBdr>
            </w:div>
          </w:divsChild>
        </w:div>
        <w:div w:id="1512640412">
          <w:marLeft w:val="0"/>
          <w:marRight w:val="0"/>
          <w:marTop w:val="0"/>
          <w:marBottom w:val="0"/>
          <w:divBdr>
            <w:top w:val="none" w:sz="0" w:space="0" w:color="auto"/>
            <w:left w:val="none" w:sz="0" w:space="0" w:color="auto"/>
            <w:bottom w:val="none" w:sz="0" w:space="0" w:color="auto"/>
            <w:right w:val="none" w:sz="0" w:space="0" w:color="auto"/>
          </w:divBdr>
          <w:divsChild>
            <w:div w:id="1729497184">
              <w:marLeft w:val="0"/>
              <w:marRight w:val="0"/>
              <w:marTop w:val="0"/>
              <w:marBottom w:val="0"/>
              <w:divBdr>
                <w:top w:val="none" w:sz="0" w:space="0" w:color="auto"/>
                <w:left w:val="none" w:sz="0" w:space="0" w:color="auto"/>
                <w:bottom w:val="none" w:sz="0" w:space="0" w:color="auto"/>
                <w:right w:val="none" w:sz="0" w:space="0" w:color="auto"/>
              </w:divBdr>
            </w:div>
          </w:divsChild>
        </w:div>
        <w:div w:id="1674213389">
          <w:marLeft w:val="0"/>
          <w:marRight w:val="0"/>
          <w:marTop w:val="0"/>
          <w:marBottom w:val="0"/>
          <w:divBdr>
            <w:top w:val="none" w:sz="0" w:space="0" w:color="auto"/>
            <w:left w:val="none" w:sz="0" w:space="0" w:color="auto"/>
            <w:bottom w:val="none" w:sz="0" w:space="0" w:color="auto"/>
            <w:right w:val="none" w:sz="0" w:space="0" w:color="auto"/>
          </w:divBdr>
          <w:divsChild>
            <w:div w:id="89012087">
              <w:marLeft w:val="0"/>
              <w:marRight w:val="0"/>
              <w:marTop w:val="0"/>
              <w:marBottom w:val="0"/>
              <w:divBdr>
                <w:top w:val="none" w:sz="0" w:space="0" w:color="auto"/>
                <w:left w:val="none" w:sz="0" w:space="0" w:color="auto"/>
                <w:bottom w:val="none" w:sz="0" w:space="0" w:color="auto"/>
                <w:right w:val="none" w:sz="0" w:space="0" w:color="auto"/>
              </w:divBdr>
            </w:div>
          </w:divsChild>
        </w:div>
        <w:div w:id="1718968465">
          <w:marLeft w:val="0"/>
          <w:marRight w:val="0"/>
          <w:marTop w:val="0"/>
          <w:marBottom w:val="0"/>
          <w:divBdr>
            <w:top w:val="none" w:sz="0" w:space="0" w:color="auto"/>
            <w:left w:val="none" w:sz="0" w:space="0" w:color="auto"/>
            <w:bottom w:val="none" w:sz="0" w:space="0" w:color="auto"/>
            <w:right w:val="none" w:sz="0" w:space="0" w:color="auto"/>
          </w:divBdr>
          <w:divsChild>
            <w:div w:id="582878533">
              <w:marLeft w:val="0"/>
              <w:marRight w:val="0"/>
              <w:marTop w:val="0"/>
              <w:marBottom w:val="0"/>
              <w:divBdr>
                <w:top w:val="none" w:sz="0" w:space="0" w:color="auto"/>
                <w:left w:val="none" w:sz="0" w:space="0" w:color="auto"/>
                <w:bottom w:val="none" w:sz="0" w:space="0" w:color="auto"/>
                <w:right w:val="none" w:sz="0" w:space="0" w:color="auto"/>
              </w:divBdr>
            </w:div>
            <w:div w:id="842276815">
              <w:marLeft w:val="0"/>
              <w:marRight w:val="0"/>
              <w:marTop w:val="0"/>
              <w:marBottom w:val="0"/>
              <w:divBdr>
                <w:top w:val="none" w:sz="0" w:space="0" w:color="auto"/>
                <w:left w:val="none" w:sz="0" w:space="0" w:color="auto"/>
                <w:bottom w:val="none" w:sz="0" w:space="0" w:color="auto"/>
                <w:right w:val="none" w:sz="0" w:space="0" w:color="auto"/>
              </w:divBdr>
            </w:div>
            <w:div w:id="1348940724">
              <w:marLeft w:val="0"/>
              <w:marRight w:val="0"/>
              <w:marTop w:val="0"/>
              <w:marBottom w:val="0"/>
              <w:divBdr>
                <w:top w:val="none" w:sz="0" w:space="0" w:color="auto"/>
                <w:left w:val="none" w:sz="0" w:space="0" w:color="auto"/>
                <w:bottom w:val="none" w:sz="0" w:space="0" w:color="auto"/>
                <w:right w:val="none" w:sz="0" w:space="0" w:color="auto"/>
              </w:divBdr>
            </w:div>
          </w:divsChild>
        </w:div>
        <w:div w:id="1732652299">
          <w:marLeft w:val="0"/>
          <w:marRight w:val="0"/>
          <w:marTop w:val="0"/>
          <w:marBottom w:val="0"/>
          <w:divBdr>
            <w:top w:val="none" w:sz="0" w:space="0" w:color="auto"/>
            <w:left w:val="none" w:sz="0" w:space="0" w:color="auto"/>
            <w:bottom w:val="none" w:sz="0" w:space="0" w:color="auto"/>
            <w:right w:val="none" w:sz="0" w:space="0" w:color="auto"/>
          </w:divBdr>
          <w:divsChild>
            <w:div w:id="49379233">
              <w:marLeft w:val="0"/>
              <w:marRight w:val="0"/>
              <w:marTop w:val="0"/>
              <w:marBottom w:val="0"/>
              <w:divBdr>
                <w:top w:val="none" w:sz="0" w:space="0" w:color="auto"/>
                <w:left w:val="none" w:sz="0" w:space="0" w:color="auto"/>
                <w:bottom w:val="none" w:sz="0" w:space="0" w:color="auto"/>
                <w:right w:val="none" w:sz="0" w:space="0" w:color="auto"/>
              </w:divBdr>
            </w:div>
            <w:div w:id="424495876">
              <w:marLeft w:val="0"/>
              <w:marRight w:val="0"/>
              <w:marTop w:val="0"/>
              <w:marBottom w:val="0"/>
              <w:divBdr>
                <w:top w:val="none" w:sz="0" w:space="0" w:color="auto"/>
                <w:left w:val="none" w:sz="0" w:space="0" w:color="auto"/>
                <w:bottom w:val="none" w:sz="0" w:space="0" w:color="auto"/>
                <w:right w:val="none" w:sz="0" w:space="0" w:color="auto"/>
              </w:divBdr>
            </w:div>
          </w:divsChild>
        </w:div>
        <w:div w:id="1780372579">
          <w:marLeft w:val="0"/>
          <w:marRight w:val="0"/>
          <w:marTop w:val="0"/>
          <w:marBottom w:val="0"/>
          <w:divBdr>
            <w:top w:val="none" w:sz="0" w:space="0" w:color="auto"/>
            <w:left w:val="none" w:sz="0" w:space="0" w:color="auto"/>
            <w:bottom w:val="none" w:sz="0" w:space="0" w:color="auto"/>
            <w:right w:val="none" w:sz="0" w:space="0" w:color="auto"/>
          </w:divBdr>
          <w:divsChild>
            <w:div w:id="965819552">
              <w:marLeft w:val="0"/>
              <w:marRight w:val="0"/>
              <w:marTop w:val="0"/>
              <w:marBottom w:val="0"/>
              <w:divBdr>
                <w:top w:val="none" w:sz="0" w:space="0" w:color="auto"/>
                <w:left w:val="none" w:sz="0" w:space="0" w:color="auto"/>
                <w:bottom w:val="none" w:sz="0" w:space="0" w:color="auto"/>
                <w:right w:val="none" w:sz="0" w:space="0" w:color="auto"/>
              </w:divBdr>
            </w:div>
          </w:divsChild>
        </w:div>
        <w:div w:id="2017688279">
          <w:marLeft w:val="0"/>
          <w:marRight w:val="0"/>
          <w:marTop w:val="0"/>
          <w:marBottom w:val="0"/>
          <w:divBdr>
            <w:top w:val="none" w:sz="0" w:space="0" w:color="auto"/>
            <w:left w:val="none" w:sz="0" w:space="0" w:color="auto"/>
            <w:bottom w:val="none" w:sz="0" w:space="0" w:color="auto"/>
            <w:right w:val="none" w:sz="0" w:space="0" w:color="auto"/>
          </w:divBdr>
          <w:divsChild>
            <w:div w:id="18433726">
              <w:marLeft w:val="0"/>
              <w:marRight w:val="0"/>
              <w:marTop w:val="0"/>
              <w:marBottom w:val="0"/>
              <w:divBdr>
                <w:top w:val="none" w:sz="0" w:space="0" w:color="auto"/>
                <w:left w:val="none" w:sz="0" w:space="0" w:color="auto"/>
                <w:bottom w:val="none" w:sz="0" w:space="0" w:color="auto"/>
                <w:right w:val="none" w:sz="0" w:space="0" w:color="auto"/>
              </w:divBdr>
            </w:div>
            <w:div w:id="627980286">
              <w:marLeft w:val="0"/>
              <w:marRight w:val="0"/>
              <w:marTop w:val="0"/>
              <w:marBottom w:val="0"/>
              <w:divBdr>
                <w:top w:val="none" w:sz="0" w:space="0" w:color="auto"/>
                <w:left w:val="none" w:sz="0" w:space="0" w:color="auto"/>
                <w:bottom w:val="none" w:sz="0" w:space="0" w:color="auto"/>
                <w:right w:val="none" w:sz="0" w:space="0" w:color="auto"/>
              </w:divBdr>
            </w:div>
            <w:div w:id="682896627">
              <w:marLeft w:val="0"/>
              <w:marRight w:val="0"/>
              <w:marTop w:val="0"/>
              <w:marBottom w:val="0"/>
              <w:divBdr>
                <w:top w:val="none" w:sz="0" w:space="0" w:color="auto"/>
                <w:left w:val="none" w:sz="0" w:space="0" w:color="auto"/>
                <w:bottom w:val="none" w:sz="0" w:space="0" w:color="auto"/>
                <w:right w:val="none" w:sz="0" w:space="0" w:color="auto"/>
              </w:divBdr>
            </w:div>
            <w:div w:id="705985216">
              <w:marLeft w:val="0"/>
              <w:marRight w:val="0"/>
              <w:marTop w:val="0"/>
              <w:marBottom w:val="0"/>
              <w:divBdr>
                <w:top w:val="none" w:sz="0" w:space="0" w:color="auto"/>
                <w:left w:val="none" w:sz="0" w:space="0" w:color="auto"/>
                <w:bottom w:val="none" w:sz="0" w:space="0" w:color="auto"/>
                <w:right w:val="none" w:sz="0" w:space="0" w:color="auto"/>
              </w:divBdr>
            </w:div>
            <w:div w:id="1455293094">
              <w:marLeft w:val="0"/>
              <w:marRight w:val="0"/>
              <w:marTop w:val="0"/>
              <w:marBottom w:val="0"/>
              <w:divBdr>
                <w:top w:val="none" w:sz="0" w:space="0" w:color="auto"/>
                <w:left w:val="none" w:sz="0" w:space="0" w:color="auto"/>
                <w:bottom w:val="none" w:sz="0" w:space="0" w:color="auto"/>
                <w:right w:val="none" w:sz="0" w:space="0" w:color="auto"/>
              </w:divBdr>
            </w:div>
          </w:divsChild>
        </w:div>
        <w:div w:id="2109421705">
          <w:marLeft w:val="0"/>
          <w:marRight w:val="0"/>
          <w:marTop w:val="0"/>
          <w:marBottom w:val="0"/>
          <w:divBdr>
            <w:top w:val="none" w:sz="0" w:space="0" w:color="auto"/>
            <w:left w:val="none" w:sz="0" w:space="0" w:color="auto"/>
            <w:bottom w:val="none" w:sz="0" w:space="0" w:color="auto"/>
            <w:right w:val="none" w:sz="0" w:space="0" w:color="auto"/>
          </w:divBdr>
          <w:divsChild>
            <w:div w:id="425150382">
              <w:marLeft w:val="0"/>
              <w:marRight w:val="0"/>
              <w:marTop w:val="0"/>
              <w:marBottom w:val="0"/>
              <w:divBdr>
                <w:top w:val="none" w:sz="0" w:space="0" w:color="auto"/>
                <w:left w:val="none" w:sz="0" w:space="0" w:color="auto"/>
                <w:bottom w:val="none" w:sz="0" w:space="0" w:color="auto"/>
                <w:right w:val="none" w:sz="0" w:space="0" w:color="auto"/>
              </w:divBdr>
            </w:div>
          </w:divsChild>
        </w:div>
        <w:div w:id="2147044009">
          <w:marLeft w:val="0"/>
          <w:marRight w:val="0"/>
          <w:marTop w:val="0"/>
          <w:marBottom w:val="0"/>
          <w:divBdr>
            <w:top w:val="none" w:sz="0" w:space="0" w:color="auto"/>
            <w:left w:val="none" w:sz="0" w:space="0" w:color="auto"/>
            <w:bottom w:val="none" w:sz="0" w:space="0" w:color="auto"/>
            <w:right w:val="none" w:sz="0" w:space="0" w:color="auto"/>
          </w:divBdr>
          <w:divsChild>
            <w:div w:id="12736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9065">
      <w:bodyDiv w:val="1"/>
      <w:marLeft w:val="0"/>
      <w:marRight w:val="0"/>
      <w:marTop w:val="0"/>
      <w:marBottom w:val="0"/>
      <w:divBdr>
        <w:top w:val="none" w:sz="0" w:space="0" w:color="auto"/>
        <w:left w:val="none" w:sz="0" w:space="0" w:color="auto"/>
        <w:bottom w:val="none" w:sz="0" w:space="0" w:color="auto"/>
        <w:right w:val="none" w:sz="0" w:space="0" w:color="auto"/>
      </w:divBdr>
    </w:div>
    <w:div w:id="932669931">
      <w:bodyDiv w:val="1"/>
      <w:marLeft w:val="0"/>
      <w:marRight w:val="0"/>
      <w:marTop w:val="0"/>
      <w:marBottom w:val="0"/>
      <w:divBdr>
        <w:top w:val="none" w:sz="0" w:space="0" w:color="auto"/>
        <w:left w:val="none" w:sz="0" w:space="0" w:color="auto"/>
        <w:bottom w:val="none" w:sz="0" w:space="0" w:color="auto"/>
        <w:right w:val="none" w:sz="0" w:space="0" w:color="auto"/>
      </w:divBdr>
    </w:div>
    <w:div w:id="1740711727">
      <w:bodyDiv w:val="1"/>
      <w:marLeft w:val="0"/>
      <w:marRight w:val="0"/>
      <w:marTop w:val="0"/>
      <w:marBottom w:val="0"/>
      <w:divBdr>
        <w:top w:val="none" w:sz="0" w:space="0" w:color="auto"/>
        <w:left w:val="none" w:sz="0" w:space="0" w:color="auto"/>
        <w:bottom w:val="none" w:sz="0" w:space="0" w:color="auto"/>
        <w:right w:val="none" w:sz="0" w:space="0" w:color="auto"/>
      </w:divBdr>
    </w:div>
    <w:div w:id="208726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326916A6CEB52409F11E7FA24022EF8" ma:contentTypeVersion="10" ma:contentTypeDescription="Create a new document." ma:contentTypeScope="" ma:versionID="27bc14e06bd24ab7878ccc6114153763">
  <xsd:schema xmlns:xsd="http://www.w3.org/2001/XMLSchema" xmlns:xs="http://www.w3.org/2001/XMLSchema" xmlns:p="http://schemas.microsoft.com/office/2006/metadata/properties" xmlns:ns2="76a4eae9-f630-497e-988d-3ec914de2a6a" xmlns:ns3="01e9b872-8522-43dd-9819-17b75bc012fb" targetNamespace="http://schemas.microsoft.com/office/2006/metadata/properties" ma:root="true" ma:fieldsID="5abc6e868f002bbe0e06f38749cc8678" ns2:_="" ns3:_="">
    <xsd:import namespace="76a4eae9-f630-497e-988d-3ec914de2a6a"/>
    <xsd:import namespace="01e9b872-8522-43dd-9819-17b75bc012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4eae9-f630-497e-988d-3ec914de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e9b872-8522-43dd-9819-17b75bc012f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1e9b872-8522-43dd-9819-17b75bc012fb">
      <UserInfo>
        <DisplayName>Nicole Hubbard</DisplayName>
        <AccountId>863</AccountId>
        <AccountType/>
      </UserInfo>
      <UserInfo>
        <DisplayName>Melissa Ward</DisplayName>
        <AccountId>1360</AccountId>
        <AccountType/>
      </UserInfo>
      <UserInfo>
        <DisplayName>Hannah Beaven</DisplayName>
        <AccountId>1271</AccountId>
        <AccountType/>
      </UserInfo>
    </SharedWithUsers>
  </documentManagement>
</p:properties>
</file>

<file path=customXml/itemProps1.xml><?xml version="1.0" encoding="utf-8"?>
<ds:datastoreItem xmlns:ds="http://schemas.openxmlformats.org/officeDocument/2006/customXml" ds:itemID="{B9A4E176-81F4-4241-A3D8-8C085EEF62A3}">
  <ds:schemaRefs>
    <ds:schemaRef ds:uri="http://schemas.microsoft.com/sharepoint/v3/contenttype/forms"/>
  </ds:schemaRefs>
</ds:datastoreItem>
</file>

<file path=customXml/itemProps2.xml><?xml version="1.0" encoding="utf-8"?>
<ds:datastoreItem xmlns:ds="http://schemas.openxmlformats.org/officeDocument/2006/customXml" ds:itemID="{36D53016-21A1-4E96-92CB-F38A8DF2730E}">
  <ds:schemaRefs>
    <ds:schemaRef ds:uri="http://schemas.openxmlformats.org/officeDocument/2006/bibliography"/>
  </ds:schemaRefs>
</ds:datastoreItem>
</file>

<file path=customXml/itemProps3.xml><?xml version="1.0" encoding="utf-8"?>
<ds:datastoreItem xmlns:ds="http://schemas.openxmlformats.org/officeDocument/2006/customXml" ds:itemID="{66C48C49-E1DF-4B90-BF35-51EBCB566FCC}"/>
</file>

<file path=customXml/itemProps4.xml><?xml version="1.0" encoding="utf-8"?>
<ds:datastoreItem xmlns:ds="http://schemas.openxmlformats.org/officeDocument/2006/customXml" ds:itemID="{85F9725D-0EC0-4CE1-85C7-4B7AE8FBE3FF}">
  <ds:schemaRefs>
    <ds:schemaRef ds:uri="http://schemas.microsoft.com/office/2006/metadata/properties"/>
    <ds:schemaRef ds:uri="http://schemas.microsoft.com/office/infopath/2007/PartnerControls"/>
    <ds:schemaRef ds:uri="f8c7e6b2-fe41-446d-85ac-e8f94a6fb709"/>
    <ds:schemaRef ds:uri="7f387bcc-f9d1-4339-bcdb-3f8b2dec49f2"/>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3348</Words>
  <Characters>19086</Characters>
  <Application>Microsoft Office Word</Application>
  <DocSecurity>4</DocSecurity>
  <Lines>159</Lines>
  <Paragraphs>44</Paragraphs>
  <ScaleCrop>false</ScaleCrop>
  <Company/>
  <LinksUpToDate>false</LinksUpToDate>
  <CharactersWithSpaces>22390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Beaven</dc:creator>
  <cp:keywords/>
  <dc:description/>
  <cp:lastModifiedBy>Melissa Ward</cp:lastModifiedBy>
  <cp:revision>1009</cp:revision>
  <dcterms:created xsi:type="dcterms:W3CDTF">2023-11-30T01:17:00Z</dcterms:created>
  <dcterms:modified xsi:type="dcterms:W3CDTF">2024-02-07T22:40:00Z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0x0101002326916A6CEB52409F11E7FA24022EF8</vt:lpwstr>
  </property>
  <property fmtid="{D5CDD505-2E9C-101B-9397-08002B2CF9AE}" pid="3" name="MediaServiceImageTags">
    <vt:lpwstr/>
  </property>
</Properties>
</file>